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BEC" w:rsidRDefault="00883BEC">
      <w:pPr>
        <w:pStyle w:val="Corpotesto"/>
        <w:rPr>
          <w:sz w:val="20"/>
        </w:rPr>
      </w:pPr>
    </w:p>
    <w:p w:rsidR="00883BEC" w:rsidRDefault="00883BEC" w:rsidP="00760A08">
      <w:pPr>
        <w:pStyle w:val="Corpotesto"/>
        <w:tabs>
          <w:tab w:val="left" w:pos="7365"/>
        </w:tabs>
        <w:rPr>
          <w:sz w:val="14"/>
        </w:rPr>
      </w:pPr>
    </w:p>
    <w:p w:rsidR="00883BEC" w:rsidRDefault="00DC35ED">
      <w:pPr>
        <w:pStyle w:val="Corpotesto"/>
        <w:ind w:left="4954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443484" cy="4434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484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BEC" w:rsidRDefault="00883BEC">
      <w:pPr>
        <w:pStyle w:val="Corpotesto"/>
        <w:spacing w:before="5"/>
        <w:rPr>
          <w:sz w:val="9"/>
        </w:rPr>
      </w:pPr>
    </w:p>
    <w:p w:rsidR="00760A08" w:rsidRPr="00760A08" w:rsidRDefault="00760A08" w:rsidP="00760A08">
      <w:pPr>
        <w:pStyle w:val="Corpotesto"/>
        <w:jc w:val="center"/>
        <w:rPr>
          <w:rFonts w:ascii="Calibri"/>
          <w:sz w:val="22"/>
        </w:rPr>
      </w:pPr>
      <w:r w:rsidRPr="00760A08">
        <w:rPr>
          <w:rFonts w:ascii="Calibri"/>
          <w:sz w:val="22"/>
        </w:rPr>
        <w:t>Ministero dell</w:t>
      </w:r>
      <w:r w:rsidRPr="00760A08">
        <w:rPr>
          <w:rFonts w:ascii="Calibri"/>
          <w:sz w:val="22"/>
        </w:rPr>
        <w:t>’</w:t>
      </w:r>
      <w:r w:rsidRPr="00760A08">
        <w:rPr>
          <w:rFonts w:ascii="Calibri"/>
          <w:sz w:val="22"/>
        </w:rPr>
        <w:t>Istruzione e del Merito</w:t>
      </w:r>
    </w:p>
    <w:p w:rsidR="00760A08" w:rsidRPr="00760A08" w:rsidRDefault="00760A08" w:rsidP="00760A08">
      <w:pPr>
        <w:pStyle w:val="Corpotesto"/>
        <w:jc w:val="center"/>
        <w:rPr>
          <w:rFonts w:ascii="Calibri"/>
          <w:sz w:val="22"/>
        </w:rPr>
      </w:pPr>
    </w:p>
    <w:p w:rsidR="00760A08" w:rsidRPr="00760A08" w:rsidRDefault="00760A08" w:rsidP="00760A08">
      <w:pPr>
        <w:pStyle w:val="Corpotesto"/>
        <w:jc w:val="center"/>
        <w:rPr>
          <w:rFonts w:ascii="Calibri"/>
          <w:sz w:val="22"/>
        </w:rPr>
      </w:pPr>
      <w:r w:rsidRPr="00760A08">
        <w:rPr>
          <w:rFonts w:ascii="Calibri"/>
          <w:sz w:val="22"/>
        </w:rPr>
        <w:t>Ufficio Scolastico Regionale per la Calabria</w:t>
      </w:r>
    </w:p>
    <w:p w:rsidR="00760A08" w:rsidRPr="00760A08" w:rsidRDefault="00760A08" w:rsidP="00760A08">
      <w:pPr>
        <w:pStyle w:val="Corpotesto"/>
        <w:jc w:val="center"/>
        <w:rPr>
          <w:rFonts w:ascii="Calibri"/>
          <w:sz w:val="22"/>
        </w:rPr>
      </w:pPr>
      <w:bookmarkStart w:id="0" w:name="_GoBack"/>
      <w:bookmarkEnd w:id="0"/>
    </w:p>
    <w:p w:rsidR="00760A08" w:rsidRPr="00760A08" w:rsidRDefault="00760A08" w:rsidP="00760A08">
      <w:pPr>
        <w:pStyle w:val="Corpotesto"/>
        <w:jc w:val="center"/>
        <w:rPr>
          <w:rFonts w:ascii="Calibri"/>
          <w:sz w:val="22"/>
        </w:rPr>
      </w:pPr>
      <w:r w:rsidRPr="00760A08">
        <w:rPr>
          <w:rFonts w:ascii="Calibri"/>
          <w:sz w:val="22"/>
        </w:rPr>
        <w:t xml:space="preserve">Istituto Comprensivo </w:t>
      </w:r>
      <w:r w:rsidRPr="00760A08">
        <w:rPr>
          <w:rFonts w:ascii="Calibri"/>
          <w:sz w:val="22"/>
        </w:rPr>
        <w:t>“</w:t>
      </w:r>
      <w:r w:rsidRPr="00760A08">
        <w:rPr>
          <w:rFonts w:ascii="Calibri"/>
          <w:sz w:val="22"/>
        </w:rPr>
        <w:t>Murmura</w:t>
      </w:r>
      <w:r w:rsidRPr="00760A08">
        <w:rPr>
          <w:rFonts w:ascii="Calibri"/>
          <w:sz w:val="22"/>
        </w:rPr>
        <w:t>”</w:t>
      </w:r>
      <w:r w:rsidRPr="00760A08">
        <w:rPr>
          <w:rFonts w:ascii="Calibri"/>
          <w:sz w:val="22"/>
        </w:rPr>
        <w:t xml:space="preserve"> </w:t>
      </w:r>
      <w:r w:rsidRPr="00760A08">
        <w:rPr>
          <w:rFonts w:ascii="Calibri"/>
          <w:sz w:val="22"/>
        </w:rPr>
        <w:t>–</w:t>
      </w:r>
      <w:r w:rsidRPr="00760A08">
        <w:rPr>
          <w:rFonts w:ascii="Calibri"/>
          <w:sz w:val="22"/>
        </w:rPr>
        <w:t xml:space="preserve"> S.S. 18 Palazzo Gemini </w:t>
      </w:r>
      <w:r w:rsidRPr="00760A08">
        <w:rPr>
          <w:rFonts w:ascii="Calibri"/>
          <w:sz w:val="22"/>
        </w:rPr>
        <w:t>–</w:t>
      </w:r>
      <w:r w:rsidRPr="00760A08">
        <w:rPr>
          <w:rFonts w:ascii="Calibri"/>
          <w:sz w:val="22"/>
        </w:rPr>
        <w:t>89900 VIBO VALENTIA Tel. 0963.1950702 -www.istitutocomprensivomurmura.edu.it</w:t>
      </w:r>
    </w:p>
    <w:p w:rsidR="00760A08" w:rsidRPr="00760A08" w:rsidRDefault="00760A08" w:rsidP="00760A08">
      <w:pPr>
        <w:pStyle w:val="Corpotesto"/>
        <w:jc w:val="center"/>
        <w:rPr>
          <w:rFonts w:ascii="Calibri"/>
          <w:sz w:val="22"/>
        </w:rPr>
      </w:pPr>
      <w:r w:rsidRPr="00760A08">
        <w:rPr>
          <w:rFonts w:ascii="Calibri"/>
          <w:sz w:val="22"/>
        </w:rPr>
        <w:t xml:space="preserve">E-mail: VVIC83400Q@istruzione.it </w:t>
      </w:r>
      <w:proofErr w:type="spellStart"/>
      <w:proofErr w:type="gramStart"/>
      <w:r w:rsidRPr="00760A08">
        <w:rPr>
          <w:rFonts w:ascii="Calibri"/>
          <w:sz w:val="22"/>
        </w:rPr>
        <w:t>Pec</w:t>
      </w:r>
      <w:proofErr w:type="spellEnd"/>
      <w:r w:rsidRPr="00760A08">
        <w:rPr>
          <w:rFonts w:ascii="Calibri"/>
          <w:sz w:val="22"/>
        </w:rPr>
        <w:t xml:space="preserve"> :</w:t>
      </w:r>
      <w:proofErr w:type="gramEnd"/>
      <w:r w:rsidRPr="00760A08">
        <w:rPr>
          <w:rFonts w:ascii="Calibri"/>
          <w:sz w:val="22"/>
        </w:rPr>
        <w:t xml:space="preserve">vvic83400q@pec.istruzione.it - Cod. </w:t>
      </w:r>
      <w:proofErr w:type="spellStart"/>
      <w:r w:rsidRPr="00760A08">
        <w:rPr>
          <w:rFonts w:ascii="Calibri"/>
          <w:sz w:val="22"/>
        </w:rPr>
        <w:t>Mecc</w:t>
      </w:r>
      <w:proofErr w:type="spellEnd"/>
      <w:r w:rsidRPr="00760A08">
        <w:rPr>
          <w:rFonts w:ascii="Calibri"/>
          <w:sz w:val="22"/>
        </w:rPr>
        <w:t>. VVIC83400Q</w:t>
      </w:r>
    </w:p>
    <w:p w:rsidR="00760A08" w:rsidRPr="00760A08" w:rsidRDefault="00760A08" w:rsidP="00F33541">
      <w:pPr>
        <w:pStyle w:val="Corpotesto"/>
        <w:rPr>
          <w:rFonts w:ascii="Calibri"/>
          <w:sz w:val="22"/>
        </w:rPr>
      </w:pPr>
    </w:p>
    <w:p w:rsidR="00883BEC" w:rsidRDefault="00760A08" w:rsidP="00760A08">
      <w:pPr>
        <w:pStyle w:val="Corpotesto"/>
        <w:jc w:val="center"/>
        <w:rPr>
          <w:rFonts w:ascii="Calibri"/>
          <w:sz w:val="22"/>
        </w:rPr>
      </w:pPr>
      <w:r w:rsidRPr="00760A08">
        <w:rPr>
          <w:rFonts w:ascii="Calibri"/>
          <w:sz w:val="22"/>
        </w:rPr>
        <w:t>Codice Fiscale 96012630792</w:t>
      </w:r>
    </w:p>
    <w:p w:rsidR="00883BEC" w:rsidRDefault="00883BEC">
      <w:pPr>
        <w:pStyle w:val="Corpotesto"/>
        <w:spacing w:before="4"/>
        <w:rPr>
          <w:rFonts w:ascii="Calibri"/>
          <w:sz w:val="22"/>
        </w:rPr>
      </w:pPr>
    </w:p>
    <w:p w:rsidR="00883BEC" w:rsidRDefault="00DC35ED">
      <w:pPr>
        <w:ind w:left="100"/>
        <w:rPr>
          <w:rFonts w:ascii="Cambria"/>
        </w:rPr>
      </w:pPr>
      <w:r>
        <w:rPr>
          <w:rFonts w:ascii="Cambria"/>
        </w:rPr>
        <w:t>Vibo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Valentia,</w:t>
      </w:r>
      <w:r>
        <w:rPr>
          <w:rFonts w:ascii="Cambria"/>
          <w:spacing w:val="-2"/>
        </w:rPr>
        <w:t xml:space="preserve"> </w:t>
      </w:r>
      <w:r w:rsidR="00760A08">
        <w:rPr>
          <w:rFonts w:ascii="Cambria"/>
        </w:rPr>
        <w:t>2</w:t>
      </w:r>
      <w:r w:rsidR="002C7D46">
        <w:rPr>
          <w:rFonts w:ascii="Cambria"/>
        </w:rPr>
        <w:t>5</w:t>
      </w:r>
      <w:r>
        <w:rPr>
          <w:rFonts w:ascii="Cambria"/>
        </w:rPr>
        <w:t>/</w:t>
      </w:r>
      <w:r w:rsidR="00760A08">
        <w:rPr>
          <w:rFonts w:ascii="Cambria"/>
        </w:rPr>
        <w:t>09</w:t>
      </w:r>
      <w:r>
        <w:rPr>
          <w:rFonts w:ascii="Cambria"/>
        </w:rPr>
        <w:t>/202</w:t>
      </w:r>
      <w:r w:rsidR="00760A08">
        <w:rPr>
          <w:rFonts w:ascii="Cambria"/>
        </w:rPr>
        <w:t>3</w:t>
      </w:r>
    </w:p>
    <w:tbl>
      <w:tblPr>
        <w:tblStyle w:val="TableNormal"/>
        <w:tblW w:w="0" w:type="auto"/>
        <w:tblInd w:w="5430" w:type="dxa"/>
        <w:tblLayout w:type="fixed"/>
        <w:tblLook w:val="01E0" w:firstRow="1" w:lastRow="1" w:firstColumn="1" w:lastColumn="1" w:noHBand="0" w:noVBand="0"/>
      </w:tblPr>
      <w:tblGrid>
        <w:gridCol w:w="4943"/>
      </w:tblGrid>
      <w:tr w:rsidR="00883BEC">
        <w:trPr>
          <w:trHeight w:val="331"/>
        </w:trPr>
        <w:tc>
          <w:tcPr>
            <w:tcW w:w="4943" w:type="dxa"/>
          </w:tcPr>
          <w:p w:rsidR="00883BEC" w:rsidRDefault="00DC35ED" w:rsidP="002C7D46">
            <w:pPr>
              <w:pStyle w:val="TableParagraph"/>
              <w:spacing w:after="120"/>
              <w:ind w:right="200"/>
              <w:rPr>
                <w:w w:val="115"/>
                <w:sz w:val="18"/>
                <w:szCs w:val="18"/>
              </w:rPr>
            </w:pPr>
            <w:r w:rsidRPr="00760A08">
              <w:rPr>
                <w:spacing w:val="-1"/>
                <w:w w:val="115"/>
                <w:sz w:val="18"/>
                <w:szCs w:val="18"/>
              </w:rPr>
              <w:t>A</w:t>
            </w:r>
            <w:r w:rsidRPr="00760A08">
              <w:rPr>
                <w:spacing w:val="-9"/>
                <w:w w:val="115"/>
                <w:sz w:val="18"/>
                <w:szCs w:val="18"/>
              </w:rPr>
              <w:t xml:space="preserve"> </w:t>
            </w:r>
            <w:r w:rsidRPr="00760A08">
              <w:rPr>
                <w:spacing w:val="-1"/>
                <w:w w:val="115"/>
                <w:sz w:val="18"/>
                <w:szCs w:val="18"/>
              </w:rPr>
              <w:t>TUTTO</w:t>
            </w:r>
            <w:r w:rsidRPr="00760A08">
              <w:rPr>
                <w:spacing w:val="-10"/>
                <w:w w:val="115"/>
                <w:sz w:val="18"/>
                <w:szCs w:val="18"/>
              </w:rPr>
              <w:t xml:space="preserve"> </w:t>
            </w:r>
            <w:r w:rsidRPr="00760A08">
              <w:rPr>
                <w:spacing w:val="-1"/>
                <w:w w:val="115"/>
                <w:sz w:val="18"/>
                <w:szCs w:val="18"/>
              </w:rPr>
              <w:t>IL</w:t>
            </w:r>
            <w:r w:rsidRPr="00760A08">
              <w:rPr>
                <w:spacing w:val="-13"/>
                <w:w w:val="115"/>
                <w:sz w:val="18"/>
                <w:szCs w:val="18"/>
              </w:rPr>
              <w:t xml:space="preserve"> </w:t>
            </w:r>
            <w:r w:rsidRPr="00760A08">
              <w:rPr>
                <w:spacing w:val="-1"/>
                <w:w w:val="115"/>
                <w:sz w:val="18"/>
                <w:szCs w:val="18"/>
              </w:rPr>
              <w:t>PERSONALE</w:t>
            </w:r>
            <w:r w:rsidRPr="00760A08">
              <w:rPr>
                <w:spacing w:val="-11"/>
                <w:w w:val="115"/>
                <w:sz w:val="18"/>
                <w:szCs w:val="18"/>
              </w:rPr>
              <w:t xml:space="preserve"> </w:t>
            </w:r>
            <w:r w:rsidRPr="00760A08">
              <w:rPr>
                <w:w w:val="115"/>
                <w:sz w:val="18"/>
                <w:szCs w:val="18"/>
              </w:rPr>
              <w:t>DELLA</w:t>
            </w:r>
            <w:r w:rsidRPr="00760A08">
              <w:rPr>
                <w:spacing w:val="-8"/>
                <w:w w:val="115"/>
                <w:sz w:val="18"/>
                <w:szCs w:val="18"/>
              </w:rPr>
              <w:t xml:space="preserve"> </w:t>
            </w:r>
            <w:r w:rsidRPr="00760A08">
              <w:rPr>
                <w:w w:val="115"/>
                <w:sz w:val="18"/>
                <w:szCs w:val="18"/>
              </w:rPr>
              <w:t>SCUOLA</w:t>
            </w:r>
          </w:p>
          <w:p w:rsidR="002C7D46" w:rsidRPr="00760A08" w:rsidRDefault="002C7D46" w:rsidP="002C7D46">
            <w:pPr>
              <w:pStyle w:val="TableParagraph"/>
              <w:spacing w:after="120"/>
              <w:ind w:right="200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 xml:space="preserve">Agli alunni e per il loro </w:t>
            </w:r>
            <w:proofErr w:type="gramStart"/>
            <w:r>
              <w:rPr>
                <w:w w:val="115"/>
                <w:sz w:val="18"/>
                <w:szCs w:val="18"/>
              </w:rPr>
              <w:t>tramite ,</w:t>
            </w:r>
            <w:proofErr w:type="gramEnd"/>
            <w:r>
              <w:rPr>
                <w:w w:val="115"/>
                <w:sz w:val="18"/>
                <w:szCs w:val="18"/>
              </w:rPr>
              <w:t xml:space="preserve"> ai GENITORI</w:t>
            </w:r>
          </w:p>
        </w:tc>
      </w:tr>
      <w:tr w:rsidR="00883BEC">
        <w:trPr>
          <w:trHeight w:val="472"/>
        </w:trPr>
        <w:tc>
          <w:tcPr>
            <w:tcW w:w="4943" w:type="dxa"/>
          </w:tcPr>
          <w:p w:rsidR="002C7D46" w:rsidRDefault="00DC35ED" w:rsidP="002C7D46">
            <w:pPr>
              <w:pStyle w:val="TableParagraph"/>
              <w:spacing w:before="120" w:after="120"/>
              <w:ind w:right="198"/>
              <w:rPr>
                <w:spacing w:val="-1"/>
                <w:w w:val="115"/>
                <w:sz w:val="18"/>
                <w:szCs w:val="18"/>
              </w:rPr>
            </w:pPr>
            <w:r w:rsidRPr="00760A08">
              <w:rPr>
                <w:spacing w:val="-2"/>
                <w:w w:val="115"/>
                <w:sz w:val="18"/>
                <w:szCs w:val="18"/>
              </w:rPr>
              <w:t>AL</w:t>
            </w:r>
            <w:r w:rsidRPr="00760A08">
              <w:rPr>
                <w:spacing w:val="-14"/>
                <w:w w:val="115"/>
                <w:sz w:val="18"/>
                <w:szCs w:val="18"/>
              </w:rPr>
              <w:t xml:space="preserve"> </w:t>
            </w:r>
            <w:r w:rsidRPr="00760A08">
              <w:rPr>
                <w:spacing w:val="-2"/>
                <w:w w:val="115"/>
                <w:sz w:val="18"/>
                <w:szCs w:val="18"/>
              </w:rPr>
              <w:t>SITO</w:t>
            </w:r>
            <w:r w:rsidRPr="00760A08">
              <w:rPr>
                <w:spacing w:val="-16"/>
                <w:w w:val="115"/>
                <w:sz w:val="18"/>
                <w:szCs w:val="18"/>
              </w:rPr>
              <w:t xml:space="preserve"> </w:t>
            </w:r>
            <w:r w:rsidR="002C7D46">
              <w:rPr>
                <w:spacing w:val="-1"/>
                <w:w w:val="115"/>
                <w:sz w:val="18"/>
                <w:szCs w:val="18"/>
              </w:rPr>
              <w:t>WEB</w:t>
            </w:r>
          </w:p>
          <w:p w:rsidR="002C7D46" w:rsidRPr="002C7D46" w:rsidRDefault="002C7D46" w:rsidP="002C7D46">
            <w:pPr>
              <w:pStyle w:val="TableParagraph"/>
              <w:spacing w:before="120" w:after="120"/>
              <w:ind w:right="198"/>
              <w:rPr>
                <w:spacing w:val="-1"/>
                <w:w w:val="115"/>
                <w:sz w:val="18"/>
                <w:szCs w:val="18"/>
              </w:rPr>
            </w:pPr>
            <w:r>
              <w:rPr>
                <w:spacing w:val="-1"/>
                <w:w w:val="115"/>
                <w:sz w:val="18"/>
                <w:szCs w:val="18"/>
              </w:rPr>
              <w:t>AGLI ATTI</w:t>
            </w:r>
          </w:p>
        </w:tc>
      </w:tr>
      <w:tr w:rsidR="00883BEC">
        <w:trPr>
          <w:trHeight w:val="400"/>
        </w:trPr>
        <w:tc>
          <w:tcPr>
            <w:tcW w:w="4943" w:type="dxa"/>
          </w:tcPr>
          <w:p w:rsidR="00883BEC" w:rsidRPr="00760A08" w:rsidRDefault="00883BEC" w:rsidP="002C7D46">
            <w:pPr>
              <w:pStyle w:val="TableParagraph"/>
              <w:ind w:right="198"/>
              <w:jc w:val="left"/>
              <w:rPr>
                <w:sz w:val="18"/>
                <w:szCs w:val="18"/>
              </w:rPr>
            </w:pPr>
          </w:p>
        </w:tc>
      </w:tr>
    </w:tbl>
    <w:p w:rsidR="00883BEC" w:rsidRDefault="00DC35ED">
      <w:pPr>
        <w:spacing w:before="1"/>
        <w:ind w:left="964"/>
        <w:rPr>
          <w:rFonts w:ascii="Cambria" w:hAnsi="Cambria"/>
          <w:b/>
          <w:sz w:val="23"/>
        </w:rPr>
      </w:pPr>
      <w:r>
        <w:rPr>
          <w:rFonts w:ascii="Cambria" w:hAnsi="Cambria"/>
          <w:b/>
          <w:w w:val="115"/>
          <w:sz w:val="23"/>
          <w:u w:val="single"/>
        </w:rPr>
        <w:t>OGGETTO</w:t>
      </w:r>
      <w:r>
        <w:rPr>
          <w:rFonts w:ascii="Cambria" w:hAnsi="Cambria"/>
          <w:b/>
          <w:w w:val="115"/>
          <w:sz w:val="23"/>
        </w:rPr>
        <w:t>:</w:t>
      </w:r>
      <w:r>
        <w:rPr>
          <w:rFonts w:ascii="Cambria" w:hAnsi="Cambria"/>
          <w:b/>
          <w:spacing w:val="11"/>
          <w:w w:val="115"/>
          <w:sz w:val="23"/>
        </w:rPr>
        <w:t xml:space="preserve"> </w:t>
      </w:r>
      <w:r>
        <w:rPr>
          <w:rFonts w:ascii="Cambria" w:hAnsi="Cambria"/>
          <w:b/>
          <w:w w:val="115"/>
          <w:sz w:val="23"/>
        </w:rPr>
        <w:t>DIRETTIVA</w:t>
      </w:r>
      <w:r>
        <w:rPr>
          <w:rFonts w:ascii="Cambria" w:hAnsi="Cambria"/>
          <w:b/>
          <w:spacing w:val="19"/>
          <w:w w:val="115"/>
          <w:sz w:val="23"/>
        </w:rPr>
        <w:t xml:space="preserve"> </w:t>
      </w:r>
      <w:r>
        <w:rPr>
          <w:rFonts w:ascii="Cambria" w:hAnsi="Cambria"/>
          <w:b/>
          <w:w w:val="115"/>
          <w:sz w:val="23"/>
        </w:rPr>
        <w:t>SULLA</w:t>
      </w:r>
      <w:r>
        <w:rPr>
          <w:rFonts w:ascii="Cambria" w:hAnsi="Cambria"/>
          <w:b/>
          <w:spacing w:val="12"/>
          <w:w w:val="115"/>
          <w:sz w:val="23"/>
        </w:rPr>
        <w:t xml:space="preserve"> </w:t>
      </w:r>
      <w:r>
        <w:rPr>
          <w:rFonts w:ascii="Cambria" w:hAnsi="Cambria"/>
          <w:b/>
          <w:w w:val="115"/>
          <w:sz w:val="23"/>
        </w:rPr>
        <w:t>FRUIZIONE</w:t>
      </w:r>
      <w:r>
        <w:rPr>
          <w:rFonts w:ascii="Cambria" w:hAnsi="Cambria"/>
          <w:b/>
          <w:spacing w:val="-5"/>
          <w:w w:val="115"/>
          <w:sz w:val="23"/>
        </w:rPr>
        <w:t xml:space="preserve"> </w:t>
      </w:r>
      <w:r>
        <w:rPr>
          <w:rFonts w:ascii="Cambria" w:hAnsi="Cambria"/>
          <w:b/>
          <w:w w:val="115"/>
          <w:sz w:val="23"/>
        </w:rPr>
        <w:t>DELL’INTERVALLO</w:t>
      </w:r>
    </w:p>
    <w:p w:rsidR="00883BEC" w:rsidRDefault="00883BEC">
      <w:pPr>
        <w:pStyle w:val="Corpotesto"/>
        <w:spacing w:before="2"/>
        <w:rPr>
          <w:rFonts w:ascii="Cambria"/>
          <w:b/>
          <w:sz w:val="22"/>
        </w:rPr>
      </w:pPr>
    </w:p>
    <w:p w:rsidR="00883BEC" w:rsidRDefault="00DC35ED">
      <w:pPr>
        <w:ind w:left="241"/>
        <w:rPr>
          <w:rFonts w:ascii="Cambria" w:hAnsi="Cambria"/>
        </w:rPr>
      </w:pPr>
      <w:r>
        <w:rPr>
          <w:rFonts w:ascii="Cambria" w:hAnsi="Cambria"/>
          <w:w w:val="105"/>
        </w:rPr>
        <w:t>Con</w:t>
      </w:r>
      <w:r>
        <w:rPr>
          <w:rFonts w:ascii="Cambria" w:hAnsi="Cambria"/>
          <w:spacing w:val="-4"/>
          <w:w w:val="105"/>
        </w:rPr>
        <w:t xml:space="preserve"> </w:t>
      </w:r>
      <w:r>
        <w:rPr>
          <w:rFonts w:ascii="Cambria" w:hAnsi="Cambria"/>
          <w:w w:val="105"/>
        </w:rPr>
        <w:t>la</w:t>
      </w:r>
      <w:r>
        <w:rPr>
          <w:rFonts w:ascii="Cambria" w:hAnsi="Cambria"/>
          <w:spacing w:val="-5"/>
          <w:w w:val="105"/>
        </w:rPr>
        <w:t xml:space="preserve"> </w:t>
      </w:r>
      <w:r>
        <w:rPr>
          <w:rFonts w:ascii="Cambria" w:hAnsi="Cambria"/>
          <w:w w:val="105"/>
        </w:rPr>
        <w:t>presente</w:t>
      </w:r>
      <w:r>
        <w:rPr>
          <w:rFonts w:ascii="Cambria" w:hAnsi="Cambria"/>
          <w:spacing w:val="-8"/>
          <w:w w:val="105"/>
        </w:rPr>
        <w:t xml:space="preserve"> </w:t>
      </w:r>
      <w:r>
        <w:rPr>
          <w:rFonts w:ascii="Cambria" w:hAnsi="Cambria"/>
          <w:w w:val="105"/>
        </w:rPr>
        <w:t>DIRETTIVA</w:t>
      </w:r>
      <w:r>
        <w:rPr>
          <w:rFonts w:ascii="Cambria" w:hAnsi="Cambria"/>
          <w:spacing w:val="-5"/>
          <w:w w:val="105"/>
        </w:rPr>
        <w:t xml:space="preserve"> </w:t>
      </w:r>
      <w:r>
        <w:rPr>
          <w:rFonts w:ascii="Cambria" w:hAnsi="Cambria"/>
          <w:w w:val="105"/>
        </w:rPr>
        <w:t>si</w:t>
      </w:r>
      <w:r>
        <w:rPr>
          <w:rFonts w:ascii="Cambria" w:hAnsi="Cambria"/>
          <w:spacing w:val="-4"/>
          <w:w w:val="105"/>
        </w:rPr>
        <w:t xml:space="preserve"> </w:t>
      </w:r>
      <w:r>
        <w:rPr>
          <w:rFonts w:ascii="Cambria" w:hAnsi="Cambria"/>
          <w:w w:val="105"/>
        </w:rPr>
        <w:t>forniscono</w:t>
      </w:r>
      <w:r>
        <w:rPr>
          <w:rFonts w:ascii="Cambria" w:hAnsi="Cambria"/>
          <w:spacing w:val="-1"/>
          <w:w w:val="105"/>
        </w:rPr>
        <w:t xml:space="preserve"> </w:t>
      </w:r>
      <w:r>
        <w:rPr>
          <w:rFonts w:ascii="Cambria" w:hAnsi="Cambria"/>
          <w:w w:val="105"/>
        </w:rPr>
        <w:t>le</w:t>
      </w:r>
      <w:r>
        <w:rPr>
          <w:rFonts w:ascii="Cambria" w:hAnsi="Cambria"/>
          <w:spacing w:val="-2"/>
          <w:w w:val="105"/>
        </w:rPr>
        <w:t xml:space="preserve"> </w:t>
      </w:r>
      <w:r>
        <w:rPr>
          <w:rFonts w:ascii="Cambria" w:hAnsi="Cambria"/>
          <w:w w:val="105"/>
        </w:rPr>
        <w:t>disposizioni</w:t>
      </w:r>
      <w:r>
        <w:rPr>
          <w:rFonts w:ascii="Cambria" w:hAnsi="Cambria"/>
          <w:spacing w:val="-8"/>
          <w:w w:val="105"/>
        </w:rPr>
        <w:t xml:space="preserve"> </w:t>
      </w:r>
      <w:r>
        <w:rPr>
          <w:rFonts w:ascii="Cambria" w:hAnsi="Cambria"/>
          <w:w w:val="105"/>
        </w:rPr>
        <w:t>relative</w:t>
      </w:r>
      <w:r>
        <w:rPr>
          <w:rFonts w:ascii="Cambria" w:hAnsi="Cambria"/>
          <w:spacing w:val="-8"/>
          <w:w w:val="105"/>
        </w:rPr>
        <w:t xml:space="preserve"> </w:t>
      </w:r>
      <w:r>
        <w:rPr>
          <w:rFonts w:ascii="Cambria" w:hAnsi="Cambria"/>
          <w:w w:val="105"/>
        </w:rPr>
        <w:t>alla</w:t>
      </w:r>
      <w:r>
        <w:rPr>
          <w:rFonts w:ascii="Cambria" w:hAnsi="Cambria"/>
          <w:spacing w:val="-3"/>
          <w:w w:val="105"/>
        </w:rPr>
        <w:t xml:space="preserve"> </w:t>
      </w:r>
      <w:r>
        <w:rPr>
          <w:rFonts w:ascii="Cambria" w:hAnsi="Cambria"/>
          <w:w w:val="105"/>
        </w:rPr>
        <w:t>fruizione</w:t>
      </w:r>
      <w:r>
        <w:rPr>
          <w:rFonts w:ascii="Cambria" w:hAnsi="Cambria"/>
          <w:spacing w:val="-4"/>
          <w:w w:val="105"/>
        </w:rPr>
        <w:t xml:space="preserve"> </w:t>
      </w:r>
      <w:r>
        <w:rPr>
          <w:rFonts w:ascii="Cambria" w:hAnsi="Cambria"/>
          <w:w w:val="105"/>
        </w:rPr>
        <w:t>dell’intervallo</w:t>
      </w:r>
      <w:r>
        <w:rPr>
          <w:rFonts w:ascii="Cambria" w:hAnsi="Cambria"/>
          <w:spacing w:val="-5"/>
          <w:w w:val="105"/>
        </w:rPr>
        <w:t xml:space="preserve"> </w:t>
      </w:r>
      <w:r>
        <w:rPr>
          <w:rFonts w:ascii="Cambria" w:hAnsi="Cambria"/>
          <w:w w:val="105"/>
        </w:rPr>
        <w:t>e</w:t>
      </w:r>
      <w:r>
        <w:rPr>
          <w:rFonts w:ascii="Cambria" w:hAnsi="Cambria"/>
          <w:spacing w:val="-4"/>
          <w:w w:val="105"/>
        </w:rPr>
        <w:t xml:space="preserve"> </w:t>
      </w:r>
      <w:r>
        <w:rPr>
          <w:rFonts w:ascii="Cambria" w:hAnsi="Cambria"/>
          <w:w w:val="105"/>
        </w:rPr>
        <w:t>dei</w:t>
      </w:r>
      <w:r>
        <w:rPr>
          <w:rFonts w:ascii="Cambria" w:hAnsi="Cambria"/>
          <w:spacing w:val="-48"/>
          <w:w w:val="105"/>
        </w:rPr>
        <w:t xml:space="preserve"> </w:t>
      </w:r>
      <w:r>
        <w:rPr>
          <w:rFonts w:ascii="Cambria" w:hAnsi="Cambria"/>
          <w:w w:val="105"/>
        </w:rPr>
        <w:t>distributori automatici di</w:t>
      </w:r>
      <w:r>
        <w:rPr>
          <w:rFonts w:ascii="Cambria" w:hAnsi="Cambria"/>
          <w:spacing w:val="1"/>
          <w:w w:val="105"/>
        </w:rPr>
        <w:t xml:space="preserve"> </w:t>
      </w:r>
      <w:r>
        <w:rPr>
          <w:rFonts w:ascii="Cambria" w:hAnsi="Cambria"/>
          <w:w w:val="105"/>
        </w:rPr>
        <w:t>cibi</w:t>
      </w:r>
      <w:r>
        <w:rPr>
          <w:rFonts w:ascii="Cambria" w:hAnsi="Cambria"/>
          <w:spacing w:val="-1"/>
          <w:w w:val="105"/>
        </w:rPr>
        <w:t xml:space="preserve"> </w:t>
      </w:r>
      <w:r>
        <w:rPr>
          <w:rFonts w:ascii="Cambria" w:hAnsi="Cambria"/>
          <w:w w:val="105"/>
        </w:rPr>
        <w:t>e</w:t>
      </w:r>
      <w:r>
        <w:rPr>
          <w:rFonts w:ascii="Cambria" w:hAnsi="Cambria"/>
          <w:spacing w:val="2"/>
          <w:w w:val="105"/>
        </w:rPr>
        <w:t xml:space="preserve"> </w:t>
      </w:r>
      <w:r>
        <w:rPr>
          <w:rFonts w:ascii="Cambria" w:hAnsi="Cambria"/>
          <w:w w:val="105"/>
        </w:rPr>
        <w:t>bevande.</w:t>
      </w:r>
    </w:p>
    <w:p w:rsidR="00883BEC" w:rsidRDefault="00883BEC">
      <w:pPr>
        <w:pStyle w:val="Corpotesto"/>
        <w:spacing w:before="11"/>
        <w:rPr>
          <w:rFonts w:ascii="Cambria"/>
          <w:sz w:val="32"/>
        </w:rPr>
      </w:pPr>
    </w:p>
    <w:p w:rsidR="00883BEC" w:rsidRDefault="00DC35ED" w:rsidP="002C7D46">
      <w:pPr>
        <w:pStyle w:val="Corpotesto"/>
        <w:tabs>
          <w:tab w:val="left" w:pos="10206"/>
        </w:tabs>
        <w:ind w:left="100"/>
        <w:jc w:val="both"/>
      </w:pPr>
      <w:r>
        <w:rPr>
          <w:color w:val="212121"/>
        </w:rPr>
        <w:t>L’intervallo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per gli alunni della scuola secondaria di primo grado,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è fissato dalle ore 10,50 alle ore 11,00</w:t>
      </w:r>
      <w:r>
        <w:rPr>
          <w:color w:val="212121"/>
          <w:spacing w:val="-58"/>
        </w:rPr>
        <w:t xml:space="preserve"> </w:t>
      </w:r>
      <w:r w:rsidR="002C7D46">
        <w:rPr>
          <w:color w:val="212121"/>
          <w:spacing w:val="-58"/>
        </w:rPr>
        <w:t xml:space="preserve">           </w:t>
      </w:r>
      <w:r>
        <w:rPr>
          <w:color w:val="212121"/>
        </w:rPr>
        <w:t>sotto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sorveglianza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dei</w:t>
      </w:r>
      <w:r>
        <w:rPr>
          <w:color w:val="212121"/>
          <w:spacing w:val="1"/>
        </w:rPr>
        <w:t xml:space="preserve"> </w:t>
      </w:r>
      <w:r w:rsidRPr="00760A08">
        <w:rPr>
          <w:b/>
          <w:color w:val="212121"/>
          <w:u w:val="single" w:color="212121"/>
        </w:rPr>
        <w:t>docenti in servizio alla terza</w:t>
      </w:r>
      <w:r w:rsidRPr="00760A08">
        <w:rPr>
          <w:b/>
          <w:color w:val="212121"/>
          <w:spacing w:val="-1"/>
          <w:u w:val="single" w:color="212121"/>
        </w:rPr>
        <w:t xml:space="preserve"> </w:t>
      </w:r>
      <w:r w:rsidRPr="00760A08">
        <w:rPr>
          <w:b/>
          <w:color w:val="212121"/>
          <w:u w:val="single" w:color="212121"/>
        </w:rPr>
        <w:t>ora</w:t>
      </w:r>
      <w:r w:rsidR="002C7D46">
        <w:rPr>
          <w:color w:val="212121"/>
        </w:rPr>
        <w:t xml:space="preserve"> e dei collaboratori scolastici che hanno l’obbligo di vigilanza dell’atrio.</w:t>
      </w:r>
    </w:p>
    <w:p w:rsidR="002C7D46" w:rsidRDefault="00DC35ED" w:rsidP="00F33541">
      <w:pPr>
        <w:pStyle w:val="Corpotesto"/>
        <w:spacing w:line="343" w:lineRule="auto"/>
        <w:ind w:left="100" w:right="1256"/>
        <w:jc w:val="both"/>
        <w:rPr>
          <w:color w:val="212121"/>
          <w:spacing w:val="1"/>
        </w:rPr>
      </w:pPr>
      <w:r>
        <w:rPr>
          <w:color w:val="212121"/>
        </w:rPr>
        <w:t>Gli studenti consumeranno la merenda portata da casa, all'interno della propria aula.</w:t>
      </w:r>
      <w:r>
        <w:rPr>
          <w:color w:val="212121"/>
          <w:spacing w:val="1"/>
        </w:rPr>
        <w:t xml:space="preserve"> </w:t>
      </w:r>
    </w:p>
    <w:p w:rsidR="00883BEC" w:rsidRDefault="00DC35ED" w:rsidP="00F33541">
      <w:pPr>
        <w:pStyle w:val="Corpotesto"/>
        <w:spacing w:line="343" w:lineRule="auto"/>
        <w:ind w:left="100" w:right="1256"/>
        <w:jc w:val="both"/>
      </w:pPr>
      <w:r>
        <w:rPr>
          <w:color w:val="212121"/>
        </w:rPr>
        <w:t>Consumata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merenda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potranno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sostare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nell’atrio</w:t>
      </w:r>
      <w:r>
        <w:rPr>
          <w:color w:val="212121"/>
          <w:spacing w:val="-1"/>
        </w:rPr>
        <w:t xml:space="preserve"> </w:t>
      </w:r>
      <w:r w:rsidRPr="00760A08">
        <w:rPr>
          <w:b/>
          <w:color w:val="212121"/>
        </w:rPr>
        <w:t>limitatamente</w:t>
      </w:r>
      <w:r w:rsidRPr="00760A08">
        <w:rPr>
          <w:b/>
          <w:color w:val="212121"/>
          <w:spacing w:val="-3"/>
        </w:rPr>
        <w:t xml:space="preserve"> </w:t>
      </w:r>
      <w:r w:rsidRPr="00760A08">
        <w:rPr>
          <w:b/>
          <w:color w:val="212121"/>
        </w:rPr>
        <w:t>allo</w:t>
      </w:r>
      <w:r w:rsidRPr="00760A08">
        <w:rPr>
          <w:b/>
          <w:color w:val="212121"/>
          <w:spacing w:val="56"/>
        </w:rPr>
        <w:t xml:space="preserve"> </w:t>
      </w:r>
      <w:r w:rsidRPr="00760A08">
        <w:rPr>
          <w:b/>
          <w:color w:val="212121"/>
        </w:rPr>
        <w:t>spazio</w:t>
      </w:r>
      <w:r w:rsidRPr="00760A08">
        <w:rPr>
          <w:b/>
          <w:color w:val="212121"/>
          <w:spacing w:val="-2"/>
        </w:rPr>
        <w:t xml:space="preserve"> </w:t>
      </w:r>
      <w:r w:rsidRPr="00760A08">
        <w:rPr>
          <w:b/>
          <w:color w:val="212121"/>
        </w:rPr>
        <w:t>antistante</w:t>
      </w:r>
      <w:r w:rsidR="00F33541">
        <w:rPr>
          <w:b/>
          <w:color w:val="212121"/>
          <w:spacing w:val="-3"/>
        </w:rPr>
        <w:t xml:space="preserve"> </w:t>
      </w:r>
      <w:r w:rsidRPr="00760A08">
        <w:rPr>
          <w:b/>
          <w:color w:val="212121"/>
        </w:rPr>
        <w:t>l’aula</w:t>
      </w:r>
      <w:r>
        <w:rPr>
          <w:color w:val="212121"/>
        </w:rPr>
        <w:t>.</w:t>
      </w:r>
    </w:p>
    <w:p w:rsidR="00883BEC" w:rsidRDefault="00DC35ED" w:rsidP="00F33541">
      <w:pPr>
        <w:pStyle w:val="Corpotesto"/>
        <w:ind w:left="100"/>
        <w:jc w:val="both"/>
      </w:pPr>
      <w:r>
        <w:rPr>
          <w:color w:val="212121"/>
        </w:rPr>
        <w:t>L’utilizzo dei servizi igienici deve avvenire durante il corso della mattinata, previa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autorizzazione del</w:t>
      </w:r>
      <w:r>
        <w:rPr>
          <w:color w:val="212121"/>
          <w:spacing w:val="-57"/>
        </w:rPr>
        <w:t xml:space="preserve"> </w:t>
      </w:r>
      <w:r w:rsidR="002C7D46">
        <w:rPr>
          <w:color w:val="212121"/>
          <w:spacing w:val="-57"/>
        </w:rPr>
        <w:t xml:space="preserve">  </w:t>
      </w:r>
      <w:r>
        <w:rPr>
          <w:color w:val="212121"/>
        </w:rPr>
        <w:t>docente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in servizio in classe</w:t>
      </w:r>
      <w:r>
        <w:rPr>
          <w:color w:val="212121"/>
          <w:spacing w:val="58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58"/>
        </w:rPr>
        <w:t xml:space="preserve"> </w:t>
      </w:r>
      <w:r>
        <w:rPr>
          <w:color w:val="212121"/>
        </w:rPr>
        <w:t>registrazione sull’apposito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quaderno.</w:t>
      </w:r>
    </w:p>
    <w:p w:rsidR="00883BEC" w:rsidRDefault="00DC35ED" w:rsidP="00F33541">
      <w:pPr>
        <w:pStyle w:val="Corpotesto"/>
        <w:ind w:left="100" w:right="119"/>
        <w:jc w:val="both"/>
      </w:pPr>
      <w:r>
        <w:rPr>
          <w:color w:val="212121"/>
        </w:rPr>
        <w:t>E’ assolutamente vietato agli alunni di allontanarsi dallo spazio del corridoio che è stato loro assegnato per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pausa, di correre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nell’atrio, di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spostarsi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un piano all’altro.</w:t>
      </w:r>
    </w:p>
    <w:p w:rsidR="00883BEC" w:rsidRDefault="00DC35ED" w:rsidP="00F33541">
      <w:pPr>
        <w:pStyle w:val="Corpotesto"/>
        <w:ind w:left="100"/>
        <w:jc w:val="both"/>
      </w:pPr>
      <w:r>
        <w:rPr>
          <w:color w:val="212121"/>
        </w:rPr>
        <w:t>Al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suono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della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campanella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fine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intervallo, tutti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gli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alunni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rientrano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ordinatamente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in classe.</w:t>
      </w:r>
    </w:p>
    <w:p w:rsidR="00883BEC" w:rsidRDefault="00DC35ED" w:rsidP="00F33541">
      <w:pPr>
        <w:pStyle w:val="Corpotesto"/>
        <w:ind w:left="100" w:right="166"/>
        <w:jc w:val="both"/>
      </w:pPr>
      <w:r>
        <w:rPr>
          <w:color w:val="212121"/>
        </w:rPr>
        <w:t>Gli alunni che, prima dell’intervallo, si trovino in palestra o in altri locali scolastici, devono ritornare nelle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loro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aule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prima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dell’inizio dell’intervallo.</w:t>
      </w:r>
    </w:p>
    <w:p w:rsidR="00883BEC" w:rsidRDefault="00883BEC" w:rsidP="00F33541">
      <w:pPr>
        <w:pStyle w:val="Corpotesto"/>
        <w:jc w:val="both"/>
        <w:rPr>
          <w:sz w:val="22"/>
        </w:rPr>
      </w:pPr>
    </w:p>
    <w:p w:rsidR="00883BEC" w:rsidRDefault="00DC35ED" w:rsidP="00760A08">
      <w:pPr>
        <w:spacing w:line="249" w:lineRule="exact"/>
        <w:ind w:left="100"/>
        <w:jc w:val="both"/>
        <w:rPr>
          <w:b/>
        </w:rPr>
      </w:pPr>
      <w:r>
        <w:rPr>
          <w:b/>
          <w:color w:val="212121"/>
        </w:rPr>
        <w:t>DISTRIBUTORI</w:t>
      </w:r>
      <w:r>
        <w:rPr>
          <w:b/>
          <w:color w:val="212121"/>
          <w:spacing w:val="-6"/>
        </w:rPr>
        <w:t xml:space="preserve"> </w:t>
      </w:r>
      <w:r>
        <w:rPr>
          <w:b/>
          <w:color w:val="212121"/>
        </w:rPr>
        <w:t>AUTOMATICI</w:t>
      </w:r>
    </w:p>
    <w:p w:rsidR="00883BEC" w:rsidRDefault="00DC35ED" w:rsidP="00760A08">
      <w:pPr>
        <w:pStyle w:val="Corpotesto"/>
        <w:ind w:left="100" w:right="308"/>
        <w:jc w:val="both"/>
      </w:pPr>
      <w:r>
        <w:rPr>
          <w:color w:val="212121"/>
        </w:rPr>
        <w:t>Premesso che i distributori automatici di bevande e alimenti sono a disposizione di tutti i componenti la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comunità scolastica, si precisa che essi vanno utilizzati in maniera corretta e in modo da non disturbare il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regolare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svolgimento delle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attività scolastiche.</w:t>
      </w:r>
    </w:p>
    <w:p w:rsidR="00883BEC" w:rsidRDefault="00DC35ED" w:rsidP="00760A08">
      <w:pPr>
        <w:pStyle w:val="Corpotesto"/>
        <w:ind w:left="100" w:right="880"/>
        <w:jc w:val="both"/>
      </w:pPr>
      <w:r>
        <w:rPr>
          <w:color w:val="212121"/>
        </w:rPr>
        <w:t>Allo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scopo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regolamentare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servizio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accesso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utilizzo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suddetti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distributori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parte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degli</w:t>
      </w:r>
      <w:r w:rsidR="00F33541">
        <w:rPr>
          <w:color w:val="212121"/>
          <w:spacing w:val="-58"/>
        </w:rPr>
        <w:t xml:space="preserve"> </w:t>
      </w:r>
      <w:r>
        <w:rPr>
          <w:color w:val="212121"/>
        </w:rPr>
        <w:t>studenti,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vengono disposte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le seguenti regole:</w:t>
      </w:r>
    </w:p>
    <w:p w:rsidR="00883BEC" w:rsidRDefault="00883BEC" w:rsidP="00760A08">
      <w:pPr>
        <w:pStyle w:val="Corpotesto"/>
        <w:spacing w:before="2"/>
        <w:jc w:val="both"/>
      </w:pPr>
    </w:p>
    <w:p w:rsidR="00883BEC" w:rsidRDefault="00DC35ED" w:rsidP="00760A08">
      <w:pPr>
        <w:pStyle w:val="Paragrafoelenco"/>
        <w:numPr>
          <w:ilvl w:val="0"/>
          <w:numId w:val="1"/>
        </w:numPr>
        <w:tabs>
          <w:tab w:val="left" w:pos="821"/>
        </w:tabs>
        <w:ind w:right="198" w:hanging="361"/>
        <w:jc w:val="both"/>
        <w:rPr>
          <w:sz w:val="24"/>
        </w:rPr>
      </w:pPr>
      <w:r>
        <w:rPr>
          <w:color w:val="212121"/>
          <w:sz w:val="24"/>
        </w:rPr>
        <w:t>Gli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studenti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possono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utilizzare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i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distributori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posti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all’ingresso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dei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locali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della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scuola,</w:t>
      </w:r>
      <w:r w:rsidR="00F33541">
        <w:rPr>
          <w:color w:val="212121"/>
          <w:sz w:val="24"/>
        </w:rPr>
        <w:t xml:space="preserve"> </w:t>
      </w:r>
      <w:r>
        <w:rPr>
          <w:color w:val="212121"/>
          <w:sz w:val="24"/>
        </w:rPr>
        <w:t>solo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in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caso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di</w:t>
      </w:r>
      <w:r>
        <w:rPr>
          <w:color w:val="212121"/>
          <w:spacing w:val="-57"/>
          <w:sz w:val="24"/>
        </w:rPr>
        <w:t xml:space="preserve"> </w:t>
      </w:r>
      <w:r w:rsidR="00F33541">
        <w:rPr>
          <w:color w:val="212121"/>
          <w:spacing w:val="-57"/>
          <w:sz w:val="24"/>
        </w:rPr>
        <w:t xml:space="preserve">  </w:t>
      </w:r>
      <w:r>
        <w:rPr>
          <w:color w:val="212121"/>
          <w:sz w:val="24"/>
        </w:rPr>
        <w:t>estrema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necessità e comunque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prima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del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suono della campanella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di avvio delle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lezioni.</w:t>
      </w:r>
    </w:p>
    <w:p w:rsidR="00883BEC" w:rsidRDefault="00DC35ED" w:rsidP="00760A08">
      <w:pPr>
        <w:pStyle w:val="Paragrafoelenco"/>
        <w:numPr>
          <w:ilvl w:val="0"/>
          <w:numId w:val="1"/>
        </w:numPr>
        <w:tabs>
          <w:tab w:val="left" w:pos="821"/>
        </w:tabs>
        <w:ind w:left="820"/>
        <w:jc w:val="both"/>
        <w:rPr>
          <w:sz w:val="24"/>
        </w:rPr>
      </w:pPr>
      <w:r>
        <w:rPr>
          <w:color w:val="212121"/>
          <w:sz w:val="24"/>
        </w:rPr>
        <w:t>Non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si potrà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uscire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dalle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classi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per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recarsi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ai distributori durante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le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lezioni.</w:t>
      </w:r>
    </w:p>
    <w:p w:rsidR="00883BEC" w:rsidRDefault="00DC35ED" w:rsidP="00760A08">
      <w:pPr>
        <w:pStyle w:val="Paragrafoelenco"/>
        <w:numPr>
          <w:ilvl w:val="0"/>
          <w:numId w:val="1"/>
        </w:numPr>
        <w:tabs>
          <w:tab w:val="left" w:pos="821"/>
        </w:tabs>
        <w:ind w:right="525" w:hanging="361"/>
        <w:jc w:val="both"/>
        <w:rPr>
          <w:sz w:val="24"/>
        </w:rPr>
      </w:pPr>
      <w:r>
        <w:rPr>
          <w:color w:val="212121"/>
          <w:sz w:val="24"/>
        </w:rPr>
        <w:t>E’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fatto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divieto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assoluto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di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sostare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nei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pressi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dei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distributori o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recarsi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presso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gli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stessi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durante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il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cambio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dell’ora e/o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durante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il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trasferimento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delle classi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presso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altri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locali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della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scuola.</w:t>
      </w:r>
    </w:p>
    <w:p w:rsidR="00883BEC" w:rsidRDefault="00883BEC" w:rsidP="00760A08">
      <w:pPr>
        <w:pStyle w:val="Corpotesto"/>
        <w:spacing w:before="10"/>
        <w:jc w:val="both"/>
      </w:pPr>
    </w:p>
    <w:p w:rsidR="00883BEC" w:rsidRPr="00760A08" w:rsidRDefault="00DC35ED">
      <w:pPr>
        <w:ind w:left="6547"/>
        <w:rPr>
          <w:rFonts w:ascii="Calibri"/>
          <w:sz w:val="20"/>
          <w:szCs w:val="20"/>
        </w:rPr>
      </w:pPr>
      <w:r w:rsidRPr="00760A08">
        <w:rPr>
          <w:rFonts w:ascii="Calibri"/>
          <w:sz w:val="20"/>
          <w:szCs w:val="20"/>
        </w:rPr>
        <w:t>Il</w:t>
      </w:r>
      <w:r w:rsidRPr="00760A08">
        <w:rPr>
          <w:rFonts w:ascii="Calibri"/>
          <w:spacing w:val="-4"/>
          <w:sz w:val="20"/>
          <w:szCs w:val="20"/>
        </w:rPr>
        <w:t xml:space="preserve"> </w:t>
      </w:r>
      <w:r w:rsidRPr="00760A08">
        <w:rPr>
          <w:rFonts w:ascii="Calibri"/>
          <w:sz w:val="20"/>
          <w:szCs w:val="20"/>
        </w:rPr>
        <w:t>Dirigente</w:t>
      </w:r>
      <w:r w:rsidRPr="00760A08">
        <w:rPr>
          <w:rFonts w:ascii="Calibri"/>
          <w:spacing w:val="-5"/>
          <w:sz w:val="20"/>
          <w:szCs w:val="20"/>
        </w:rPr>
        <w:t xml:space="preserve"> </w:t>
      </w:r>
      <w:r w:rsidRPr="00760A08">
        <w:rPr>
          <w:rFonts w:ascii="Calibri"/>
          <w:sz w:val="20"/>
          <w:szCs w:val="20"/>
        </w:rPr>
        <w:t>Scolastico</w:t>
      </w:r>
    </w:p>
    <w:p w:rsidR="00883BEC" w:rsidRPr="00760A08" w:rsidRDefault="00DC35ED">
      <w:pPr>
        <w:pStyle w:val="Titolo"/>
        <w:rPr>
          <w:sz w:val="20"/>
          <w:szCs w:val="20"/>
        </w:rPr>
      </w:pPr>
      <w:proofErr w:type="spellStart"/>
      <w:r w:rsidRPr="00760A08">
        <w:rPr>
          <w:spacing w:val="1"/>
          <w:w w:val="117"/>
          <w:sz w:val="20"/>
          <w:szCs w:val="20"/>
        </w:rPr>
        <w:t>D</w:t>
      </w:r>
      <w:r w:rsidRPr="00760A08">
        <w:rPr>
          <w:spacing w:val="-2"/>
          <w:w w:val="89"/>
          <w:sz w:val="20"/>
          <w:szCs w:val="20"/>
        </w:rPr>
        <w:t>.</w:t>
      </w:r>
      <w:r w:rsidRPr="00760A08">
        <w:rPr>
          <w:spacing w:val="1"/>
          <w:w w:val="50"/>
          <w:sz w:val="20"/>
          <w:szCs w:val="20"/>
        </w:rPr>
        <w:t>s</w:t>
      </w:r>
      <w:r w:rsidRPr="00760A08">
        <w:rPr>
          <w:w w:val="60"/>
          <w:sz w:val="20"/>
          <w:szCs w:val="20"/>
        </w:rPr>
        <w:t>sa</w:t>
      </w:r>
      <w:proofErr w:type="spellEnd"/>
      <w:r w:rsidRPr="00760A08">
        <w:rPr>
          <w:spacing w:val="-26"/>
          <w:sz w:val="20"/>
          <w:szCs w:val="20"/>
        </w:rPr>
        <w:t xml:space="preserve"> </w:t>
      </w:r>
      <w:r w:rsidRPr="00760A08">
        <w:rPr>
          <w:w w:val="74"/>
          <w:sz w:val="20"/>
          <w:szCs w:val="20"/>
        </w:rPr>
        <w:t>Tizian</w:t>
      </w:r>
      <w:r w:rsidRPr="00760A08">
        <w:rPr>
          <w:w w:val="68"/>
          <w:sz w:val="20"/>
          <w:szCs w:val="20"/>
        </w:rPr>
        <w:t>a</w:t>
      </w:r>
      <w:r w:rsidRPr="00760A08">
        <w:rPr>
          <w:spacing w:val="-28"/>
          <w:sz w:val="20"/>
          <w:szCs w:val="20"/>
        </w:rPr>
        <w:t xml:space="preserve"> </w:t>
      </w:r>
      <w:r w:rsidRPr="00760A08">
        <w:rPr>
          <w:spacing w:val="-1"/>
          <w:w w:val="70"/>
          <w:sz w:val="20"/>
          <w:szCs w:val="20"/>
        </w:rPr>
        <w:t>Furlano</w:t>
      </w:r>
    </w:p>
    <w:p w:rsidR="00883BEC" w:rsidRDefault="00DC35ED">
      <w:pPr>
        <w:spacing w:before="103"/>
        <w:ind w:left="4908"/>
        <w:rPr>
          <w:rFonts w:ascii="Calibri"/>
          <w:sz w:val="16"/>
        </w:rPr>
      </w:pPr>
      <w:r>
        <w:rPr>
          <w:rFonts w:ascii="Calibri"/>
          <w:sz w:val="16"/>
        </w:rPr>
        <w:t>Firma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autografa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sostituita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mezzo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stampa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ex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art.3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2</w:t>
      </w:r>
      <w:r>
        <w:rPr>
          <w:rFonts w:ascii="Calibri"/>
          <w:spacing w:val="33"/>
          <w:sz w:val="16"/>
        </w:rPr>
        <w:t xml:space="preserve"> </w:t>
      </w:r>
      <w:r>
        <w:rPr>
          <w:rFonts w:ascii="Calibri"/>
          <w:sz w:val="16"/>
        </w:rPr>
        <w:t>D.</w:t>
      </w:r>
      <w:r>
        <w:rPr>
          <w:rFonts w:ascii="Calibri"/>
          <w:spacing w:val="-1"/>
          <w:sz w:val="16"/>
        </w:rPr>
        <w:t xml:space="preserve"> </w:t>
      </w:r>
      <w:proofErr w:type="spellStart"/>
      <w:r>
        <w:rPr>
          <w:rFonts w:ascii="Calibri"/>
          <w:sz w:val="16"/>
        </w:rPr>
        <w:t>Lgs</w:t>
      </w:r>
      <w:proofErr w:type="spellEnd"/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n.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39/93</w:t>
      </w:r>
    </w:p>
    <w:sectPr w:rsidR="00883BEC">
      <w:type w:val="continuous"/>
      <w:pgSz w:w="11910" w:h="16840"/>
      <w:pgMar w:top="80" w:right="8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C1E16"/>
    <w:multiLevelType w:val="hybridMultilevel"/>
    <w:tmpl w:val="B58E8DDC"/>
    <w:lvl w:ilvl="0" w:tplc="B2609400">
      <w:numFmt w:val="bullet"/>
      <w:lvlText w:val=""/>
      <w:lvlJc w:val="left"/>
      <w:pPr>
        <w:ind w:left="964" w:hanging="217"/>
      </w:pPr>
      <w:rPr>
        <w:rFonts w:ascii="Symbol" w:eastAsia="Symbol" w:hAnsi="Symbol" w:cs="Symbol" w:hint="default"/>
        <w:color w:val="212121"/>
        <w:w w:val="99"/>
        <w:sz w:val="20"/>
        <w:szCs w:val="20"/>
        <w:lang w:val="it-IT" w:eastAsia="en-US" w:bidi="ar-SA"/>
      </w:rPr>
    </w:lvl>
    <w:lvl w:ilvl="1" w:tplc="4BD4684A">
      <w:numFmt w:val="bullet"/>
      <w:lvlText w:val="•"/>
      <w:lvlJc w:val="left"/>
      <w:pPr>
        <w:ind w:left="7060" w:hanging="217"/>
      </w:pPr>
      <w:rPr>
        <w:rFonts w:hint="default"/>
        <w:lang w:val="it-IT" w:eastAsia="en-US" w:bidi="ar-SA"/>
      </w:rPr>
    </w:lvl>
    <w:lvl w:ilvl="2" w:tplc="700E3D16">
      <w:numFmt w:val="bullet"/>
      <w:lvlText w:val="•"/>
      <w:lvlJc w:val="left"/>
      <w:pPr>
        <w:ind w:left="7440" w:hanging="217"/>
      </w:pPr>
      <w:rPr>
        <w:rFonts w:hint="default"/>
        <w:lang w:val="it-IT" w:eastAsia="en-US" w:bidi="ar-SA"/>
      </w:rPr>
    </w:lvl>
    <w:lvl w:ilvl="3" w:tplc="C19067A4">
      <w:numFmt w:val="bullet"/>
      <w:lvlText w:val="•"/>
      <w:lvlJc w:val="left"/>
      <w:pPr>
        <w:ind w:left="7821" w:hanging="217"/>
      </w:pPr>
      <w:rPr>
        <w:rFonts w:hint="default"/>
        <w:lang w:val="it-IT" w:eastAsia="en-US" w:bidi="ar-SA"/>
      </w:rPr>
    </w:lvl>
    <w:lvl w:ilvl="4" w:tplc="5C3E532C">
      <w:numFmt w:val="bullet"/>
      <w:lvlText w:val="•"/>
      <w:lvlJc w:val="left"/>
      <w:pPr>
        <w:ind w:left="8202" w:hanging="217"/>
      </w:pPr>
      <w:rPr>
        <w:rFonts w:hint="default"/>
        <w:lang w:val="it-IT" w:eastAsia="en-US" w:bidi="ar-SA"/>
      </w:rPr>
    </w:lvl>
    <w:lvl w:ilvl="5" w:tplc="1124FD46">
      <w:numFmt w:val="bullet"/>
      <w:lvlText w:val="•"/>
      <w:lvlJc w:val="left"/>
      <w:pPr>
        <w:ind w:left="8582" w:hanging="217"/>
      </w:pPr>
      <w:rPr>
        <w:rFonts w:hint="default"/>
        <w:lang w:val="it-IT" w:eastAsia="en-US" w:bidi="ar-SA"/>
      </w:rPr>
    </w:lvl>
    <w:lvl w:ilvl="6" w:tplc="18C0F376">
      <w:numFmt w:val="bullet"/>
      <w:lvlText w:val="•"/>
      <w:lvlJc w:val="left"/>
      <w:pPr>
        <w:ind w:left="8963" w:hanging="217"/>
      </w:pPr>
      <w:rPr>
        <w:rFonts w:hint="default"/>
        <w:lang w:val="it-IT" w:eastAsia="en-US" w:bidi="ar-SA"/>
      </w:rPr>
    </w:lvl>
    <w:lvl w:ilvl="7" w:tplc="BA6652BE">
      <w:numFmt w:val="bullet"/>
      <w:lvlText w:val="•"/>
      <w:lvlJc w:val="left"/>
      <w:pPr>
        <w:ind w:left="9344" w:hanging="217"/>
      </w:pPr>
      <w:rPr>
        <w:rFonts w:hint="default"/>
        <w:lang w:val="it-IT" w:eastAsia="en-US" w:bidi="ar-SA"/>
      </w:rPr>
    </w:lvl>
    <w:lvl w:ilvl="8" w:tplc="AA68C938">
      <w:numFmt w:val="bullet"/>
      <w:lvlText w:val="•"/>
      <w:lvlJc w:val="left"/>
      <w:pPr>
        <w:ind w:left="9724" w:hanging="21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EC"/>
    <w:rsid w:val="002C7D46"/>
    <w:rsid w:val="003932B4"/>
    <w:rsid w:val="00760A08"/>
    <w:rsid w:val="00883BEC"/>
    <w:rsid w:val="00DC35ED"/>
    <w:rsid w:val="00F33541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94C2A-1D68-4911-8623-539C62B0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1"/>
      <w:ind w:left="6675"/>
    </w:pPr>
    <w:rPr>
      <w:b/>
      <w:bCs/>
      <w:i/>
      <w:i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964" w:hanging="361"/>
    </w:pPr>
  </w:style>
  <w:style w:type="paragraph" w:customStyle="1" w:styleId="TableParagraph">
    <w:name w:val="Table Paragraph"/>
    <w:basedOn w:val="Normale"/>
    <w:uiPriority w:val="1"/>
    <w:qFormat/>
    <w:pPr>
      <w:ind w:right="197"/>
      <w:jc w:val="right"/>
    </w:pPr>
    <w:rPr>
      <w:rFonts w:ascii="Cambria" w:eastAsia="Cambria" w:hAnsi="Cambria" w:cs="Cambr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5E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5ED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Posto 02</dc:creator>
  <cp:lastModifiedBy>ic murmura</cp:lastModifiedBy>
  <cp:revision>2</cp:revision>
  <cp:lastPrinted>2023-09-21T09:47:00Z</cp:lastPrinted>
  <dcterms:created xsi:type="dcterms:W3CDTF">2023-09-25T09:48:00Z</dcterms:created>
  <dcterms:modified xsi:type="dcterms:W3CDTF">2023-09-25T09:48:00Z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2023-09-21T00:00:00Z</vt:filetime>
  </property>
</Properties>
</file>