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C43A6" w14:textId="77777777" w:rsidR="00872071" w:rsidRDefault="00872071" w:rsidP="00872071">
      <w:pPr>
        <w:jc w:val="center"/>
        <w:rPr>
          <w:b/>
          <w:bCs/>
        </w:rPr>
      </w:pPr>
      <w:bookmarkStart w:id="0" w:name="_GoBack"/>
      <w:bookmarkEnd w:id="0"/>
      <w:r>
        <w:rPr>
          <w:rFonts w:ascii="Nirmala UI" w:eastAsia="Nirmala UI" w:hAnsi="Nirmala UI" w:cs="Nirmala UI"/>
          <w:noProof/>
          <w:sz w:val="20"/>
          <w:szCs w:val="20"/>
          <w:lang w:eastAsia="it-IT"/>
        </w:rPr>
        <w:drawing>
          <wp:inline distT="0" distB="0" distL="0" distR="0" wp14:anchorId="17F22943" wp14:editId="4025A810">
            <wp:extent cx="6120130" cy="873760"/>
            <wp:effectExtent l="0" t="0" r="0" b="254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EDEE" w14:textId="77777777" w:rsidR="00872071" w:rsidRDefault="00872071" w:rsidP="00872071">
      <w:pPr>
        <w:rPr>
          <w:b/>
          <w:bCs/>
        </w:rPr>
      </w:pPr>
    </w:p>
    <w:p w14:paraId="301386E6" w14:textId="77777777" w:rsidR="00872071" w:rsidRPr="005D1F84" w:rsidRDefault="00872071" w:rsidP="00872071">
      <w:pPr>
        <w:rPr>
          <w:b/>
          <w:bCs/>
        </w:rPr>
      </w:pPr>
      <w:r w:rsidRPr="005D1F84">
        <w:rPr>
          <w:b/>
          <w:bCs/>
        </w:rPr>
        <w:t>ALL. 1</w:t>
      </w:r>
    </w:p>
    <w:p w14:paraId="782AF6CF" w14:textId="77777777" w:rsidR="00872071" w:rsidRPr="005D1F84" w:rsidRDefault="00872071" w:rsidP="00872071">
      <w:pPr>
        <w:ind w:left="4678" w:right="109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AL</w:t>
      </w:r>
      <w:r w:rsidRPr="005D1F84">
        <w:rPr>
          <w:rFonts w:eastAsia="Calibri"/>
          <w:b/>
          <w:color w:val="000000"/>
          <w:spacing w:val="1"/>
        </w:rPr>
        <w:t xml:space="preserve"> </w:t>
      </w:r>
      <w:r w:rsidRPr="005D1F84">
        <w:rPr>
          <w:rFonts w:eastAsia="Calibri"/>
          <w:b/>
          <w:bCs/>
          <w:color w:val="000000"/>
        </w:rPr>
        <w:t>DIRIGENTE SCOLASTICO</w:t>
      </w:r>
    </w:p>
    <w:p w14:paraId="234B5F2C" w14:textId="77777777" w:rsidR="00872071" w:rsidRPr="005D1F84" w:rsidRDefault="00872071" w:rsidP="00872071">
      <w:pPr>
        <w:ind w:left="4678" w:right="109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 xml:space="preserve">ISTITUTO </w:t>
      </w:r>
      <w:r>
        <w:rPr>
          <w:rFonts w:eastAsia="Calibri"/>
          <w:b/>
          <w:bCs/>
          <w:color w:val="000000"/>
        </w:rPr>
        <w:t>COMPRENSIVO “P. E. MURMURA”</w:t>
      </w:r>
    </w:p>
    <w:p w14:paraId="1D8ECF83" w14:textId="77777777" w:rsidR="00872071" w:rsidRDefault="00872071" w:rsidP="00872071">
      <w:pPr>
        <w:ind w:left="4678" w:right="109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S.S.18 – LOC. PIETRA INTONATA-</w:t>
      </w:r>
    </w:p>
    <w:p w14:paraId="0ABB94BB" w14:textId="77777777" w:rsidR="00872071" w:rsidRDefault="00872071" w:rsidP="00872071">
      <w:pPr>
        <w:ind w:left="4678" w:right="109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PAL. GEMINI</w:t>
      </w:r>
    </w:p>
    <w:p w14:paraId="59458FFE" w14:textId="77777777" w:rsidR="00872071" w:rsidRDefault="00872071" w:rsidP="00872071">
      <w:pPr>
        <w:ind w:left="4678" w:right="109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– 89900 </w:t>
      </w:r>
      <w:r w:rsidRPr="005D1F84">
        <w:rPr>
          <w:rFonts w:eastAsia="Calibri"/>
          <w:b/>
          <w:bCs/>
          <w:color w:val="000000"/>
        </w:rPr>
        <w:t>VIBO VALENTIA</w:t>
      </w:r>
    </w:p>
    <w:p w14:paraId="5CB1D6BE" w14:textId="77777777" w:rsidR="00872071" w:rsidRDefault="00C8050D" w:rsidP="00872071">
      <w:pPr>
        <w:ind w:left="4678" w:right="109"/>
        <w:jc w:val="right"/>
        <w:rPr>
          <w:rFonts w:eastAsia="Calibri"/>
          <w:b/>
          <w:bCs/>
          <w:color w:val="000000"/>
        </w:rPr>
      </w:pPr>
      <w:hyperlink r:id="rId9" w:history="1">
        <w:r w:rsidR="00872071" w:rsidRPr="00F16A6E">
          <w:rPr>
            <w:rStyle w:val="Collegamentoipertestuale"/>
            <w:rFonts w:ascii="Arial Narrow" w:hAnsi="Arial Narrow"/>
          </w:rPr>
          <w:t>vvic83400q@istruzione.it</w:t>
        </w:r>
      </w:hyperlink>
    </w:p>
    <w:p w14:paraId="2D881E33" w14:textId="77777777" w:rsidR="00872071" w:rsidRPr="005D1F84" w:rsidRDefault="00872071" w:rsidP="00872071">
      <w:pPr>
        <w:ind w:left="5520" w:right="109"/>
        <w:jc w:val="right"/>
        <w:rPr>
          <w:rFonts w:eastAsia="Calibri"/>
          <w:b/>
          <w:bCs/>
          <w:color w:val="000000"/>
        </w:rPr>
      </w:pPr>
    </w:p>
    <w:p w14:paraId="59FB68F0" w14:textId="77777777" w:rsidR="00872071" w:rsidRDefault="00872071" w:rsidP="00872071">
      <w:pPr>
        <w:ind w:right="-20"/>
        <w:rPr>
          <w:color w:val="000000"/>
          <w:spacing w:val="-1"/>
        </w:rPr>
      </w:pPr>
    </w:p>
    <w:p w14:paraId="1CF593EF" w14:textId="77777777" w:rsidR="00872071" w:rsidRPr="008D5E1F" w:rsidRDefault="00872071" w:rsidP="00872071">
      <w:pPr>
        <w:adjustRightInd w:val="0"/>
        <w:jc w:val="center"/>
        <w:rPr>
          <w:rFonts w:ascii="Calibri"/>
          <w:b/>
          <w:spacing w:val="-1"/>
          <w:sz w:val="32"/>
          <w:szCs w:val="28"/>
          <w:u w:val="single"/>
        </w:rPr>
      </w:pPr>
      <w:r w:rsidRPr="008D5E1F">
        <w:rPr>
          <w:rFonts w:ascii="Calibri"/>
          <w:b/>
          <w:spacing w:val="-1"/>
          <w:sz w:val="32"/>
          <w:szCs w:val="28"/>
          <w:u w:val="single"/>
        </w:rPr>
        <w:t xml:space="preserve">DOMANDA DI PARTECIPAZIONE  </w:t>
      </w:r>
    </w:p>
    <w:p w14:paraId="1438FC03" w14:textId="0DA70E79" w:rsidR="00872071" w:rsidRPr="008D5E1F" w:rsidRDefault="00872071" w:rsidP="00872071">
      <w:pPr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r w:rsidRPr="008D5E1F">
        <w:rPr>
          <w:rFonts w:ascii="Calibri"/>
          <w:b/>
          <w:spacing w:val="-1"/>
          <w:sz w:val="28"/>
          <w:szCs w:val="24"/>
          <w:u w:val="single"/>
        </w:rPr>
        <w:t>ALL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>’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 xml:space="preserve">AVVISO PUBBLICO PER LA SELEZIONE, MEDIANTE PROCEDURA </w:t>
      </w:r>
      <w:proofErr w:type="gramStart"/>
      <w:r w:rsidRPr="008D5E1F">
        <w:rPr>
          <w:rFonts w:ascii="Calibri"/>
          <w:b/>
          <w:spacing w:val="-1"/>
          <w:sz w:val="28"/>
          <w:szCs w:val="24"/>
          <w:u w:val="single"/>
        </w:rPr>
        <w:t xml:space="preserve">COMPARATIVA,  </w:t>
      </w:r>
      <w:r w:rsidR="00C84256" w:rsidRPr="00E729ED">
        <w:rPr>
          <w:rFonts w:eastAsiaTheme="minorHAnsi"/>
        </w:rPr>
        <w:t>DOCENTI</w:t>
      </w:r>
      <w:proofErr w:type="gramEnd"/>
      <w:r w:rsidR="00C84256" w:rsidRPr="00E729ED">
        <w:rPr>
          <w:rFonts w:eastAsiaTheme="minorHAnsi"/>
        </w:rPr>
        <w:t xml:space="preserve">  INTERNI PER COMUNITÀ DI PRATICHE PER L’APPRENDIMENTO</w:t>
      </w:r>
    </w:p>
    <w:p w14:paraId="6928BDCD" w14:textId="77777777" w:rsidR="00872071" w:rsidRDefault="00872071" w:rsidP="00872071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B2B5B2" w14:textId="77777777" w:rsidR="00C84256" w:rsidRPr="00C84256" w:rsidRDefault="00C84256" w:rsidP="00C84256">
      <w:pPr>
        <w:jc w:val="both"/>
        <w:rPr>
          <w:rFonts w:ascii="Calibri"/>
          <w:b/>
          <w:spacing w:val="-1"/>
          <w:szCs w:val="20"/>
        </w:rPr>
      </w:pPr>
      <w:r w:rsidRPr="00C84256">
        <w:rPr>
          <w:rFonts w:ascii="Calibri"/>
          <w:b/>
          <w:spacing w:val="-1"/>
          <w:szCs w:val="20"/>
        </w:rPr>
        <w:t xml:space="preserve">PIANO NAZIONALE DI RIPRESA E RESILIENZA MISSIONE 4: ISTRUZIONE E RICERCA - Componente 1 </w:t>
      </w:r>
      <w:r w:rsidRPr="00C84256">
        <w:rPr>
          <w:rFonts w:ascii="Calibri"/>
          <w:b/>
          <w:spacing w:val="-1"/>
          <w:szCs w:val="20"/>
        </w:rPr>
        <w:t>–</w:t>
      </w:r>
      <w:r w:rsidRPr="00C84256">
        <w:rPr>
          <w:rFonts w:ascii="Calibri"/>
          <w:b/>
          <w:spacing w:val="-1"/>
          <w:szCs w:val="20"/>
        </w:rPr>
        <w:t xml:space="preserve"> Potenziamento dell</w:t>
      </w:r>
      <w:r w:rsidRPr="00C84256">
        <w:rPr>
          <w:rFonts w:ascii="Calibri"/>
          <w:b/>
          <w:spacing w:val="-1"/>
          <w:szCs w:val="20"/>
        </w:rPr>
        <w:t>’</w:t>
      </w:r>
      <w:r w:rsidRPr="00C84256">
        <w:rPr>
          <w:rFonts w:ascii="Calibri"/>
          <w:b/>
          <w:spacing w:val="-1"/>
          <w:szCs w:val="20"/>
        </w:rPr>
        <w:t>offerta dei servizi di istruzione: dagli asili nido alle Universit</w:t>
      </w:r>
      <w:r w:rsidRPr="00C84256">
        <w:rPr>
          <w:rFonts w:ascii="Calibri"/>
          <w:b/>
          <w:spacing w:val="-1"/>
          <w:szCs w:val="20"/>
        </w:rPr>
        <w:t>à</w:t>
      </w:r>
      <w:r w:rsidRPr="00C84256">
        <w:rPr>
          <w:rFonts w:ascii="Calibri"/>
          <w:b/>
          <w:spacing w:val="-1"/>
          <w:szCs w:val="20"/>
        </w:rPr>
        <w:t xml:space="preserve"> - Investimento 2.1: Didattica digitale integrata e formazione alla transizione digitale del personale scolastico.</w:t>
      </w:r>
    </w:p>
    <w:p w14:paraId="28F15CC9" w14:textId="77777777" w:rsidR="00C84256" w:rsidRPr="00C84256" w:rsidRDefault="00C84256" w:rsidP="00C84256">
      <w:pPr>
        <w:jc w:val="both"/>
        <w:rPr>
          <w:rFonts w:ascii="Calibri"/>
          <w:b/>
          <w:spacing w:val="-1"/>
          <w:szCs w:val="20"/>
        </w:rPr>
      </w:pPr>
      <w:r w:rsidRPr="00C84256">
        <w:rPr>
          <w:rFonts w:ascii="Calibri"/>
          <w:b/>
          <w:spacing w:val="-1"/>
          <w:szCs w:val="20"/>
        </w:rPr>
        <w:t xml:space="preserve">Formazione del personale scolastico per la transizione digitale (D.M. 66/2023) </w:t>
      </w:r>
    </w:p>
    <w:p w14:paraId="1F0ED953" w14:textId="77777777" w:rsidR="00872071" w:rsidRDefault="00872071" w:rsidP="00872071">
      <w:pPr>
        <w:ind w:left="992" w:right="973"/>
        <w:jc w:val="both"/>
        <w:rPr>
          <w:rFonts w:ascii="Arial" w:hAnsi="Arial"/>
          <w:b/>
          <w:sz w:val="20"/>
        </w:rPr>
      </w:pPr>
    </w:p>
    <w:p w14:paraId="3461C89D" w14:textId="77777777" w:rsidR="00C84256" w:rsidRDefault="00C84256" w:rsidP="00C84256">
      <w:pPr>
        <w:ind w:right="-58"/>
        <w:jc w:val="both"/>
        <w:rPr>
          <w:rFonts w:ascii="Times New Roman" w:hAnsi="Times New Roman" w:cs="Times New Roman"/>
          <w:b/>
          <w:bCs/>
        </w:rPr>
      </w:pPr>
      <w:r w:rsidRPr="004940BC">
        <w:rPr>
          <w:rFonts w:ascii="Times New Roman" w:hAnsi="Times New Roman" w:cs="Times New Roman"/>
          <w:b/>
          <w:bCs/>
        </w:rPr>
        <w:t>Titolo Progetto: apprendere con un click</w:t>
      </w:r>
    </w:p>
    <w:p w14:paraId="2659FCAA" w14:textId="77777777" w:rsidR="00C84256" w:rsidRDefault="00C84256" w:rsidP="00C84256">
      <w:pPr>
        <w:ind w:right="-58"/>
        <w:jc w:val="both"/>
        <w:rPr>
          <w:rFonts w:ascii="Times New Roman" w:hAnsi="Times New Roman" w:cs="Times New Roman"/>
          <w:b/>
          <w:bCs/>
        </w:rPr>
      </w:pPr>
      <w:r w:rsidRPr="004940BC">
        <w:rPr>
          <w:rFonts w:ascii="Times New Roman" w:hAnsi="Times New Roman" w:cs="Times New Roman"/>
          <w:b/>
          <w:bCs/>
        </w:rPr>
        <w:t>Codice progetto: M4C1I2.1-2023-1222-P-43024</w:t>
      </w:r>
    </w:p>
    <w:p w14:paraId="653EC020" w14:textId="77777777" w:rsidR="00C84256" w:rsidRPr="00B842DA" w:rsidRDefault="00C84256" w:rsidP="00C84256">
      <w:pPr>
        <w:ind w:right="-58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4940BC">
        <w:rPr>
          <w:rFonts w:ascii="Times New Roman" w:hAnsi="Times New Roman" w:cs="Times New Roman"/>
          <w:b/>
          <w:bCs/>
        </w:rPr>
        <w:t>CUP: F44D23003620006</w:t>
      </w:r>
    </w:p>
    <w:p w14:paraId="36A4F536" w14:textId="33969F15" w:rsidR="00872071" w:rsidRDefault="00872071" w:rsidP="00872071">
      <w:pPr>
        <w:pStyle w:val="Corpotesto"/>
        <w:spacing w:before="1"/>
        <w:ind w:left="1416" w:firstLine="708"/>
        <w:rPr>
          <w:rFonts w:ascii="Arial"/>
          <w:b/>
        </w:rPr>
      </w:pPr>
    </w:p>
    <w:p w14:paraId="715FDF92" w14:textId="77777777" w:rsidR="00872071" w:rsidRPr="005D1F84" w:rsidRDefault="00872071" w:rsidP="00872071">
      <w:pPr>
        <w:spacing w:before="240"/>
        <w:rPr>
          <w:rFonts w:eastAsia="Calibri"/>
          <w:color w:val="000000"/>
          <w:spacing w:val="-1"/>
        </w:rPr>
      </w:pPr>
      <w:proofErr w:type="gramStart"/>
      <w:r w:rsidRPr="005D1F84">
        <w:rPr>
          <w:rFonts w:eastAsia="Calibri"/>
          <w:color w:val="000000"/>
          <w:w w:val="101"/>
        </w:rPr>
        <w:t>..</w:t>
      </w:r>
      <w:proofErr w:type="gramEnd"/>
      <w:r w:rsidRPr="005D1F84">
        <w:rPr>
          <w:rFonts w:eastAsia="Calibri"/>
          <w:color w:val="000000"/>
          <w:w w:val="101"/>
        </w:rPr>
        <w:t>l..</w:t>
      </w:r>
      <w:r w:rsidRPr="005D1F84">
        <w:rPr>
          <w:rFonts w:eastAsia="Calibri"/>
          <w:color w:val="000000"/>
        </w:rPr>
        <w:t>sot</w:t>
      </w:r>
      <w:r w:rsidRPr="005D1F84">
        <w:rPr>
          <w:rFonts w:eastAsia="Calibri"/>
          <w:color w:val="000000"/>
          <w:spacing w:val="-1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</w:rPr>
        <w:t>scr</w:t>
      </w:r>
      <w:r w:rsidRPr="005D1F84">
        <w:rPr>
          <w:rFonts w:eastAsia="Calibri"/>
          <w:color w:val="000000"/>
          <w:spacing w:val="-2"/>
          <w:w w:val="101"/>
        </w:rPr>
        <w:t>i</w:t>
      </w:r>
      <w:r>
        <w:rPr>
          <w:rFonts w:eastAsia="Calibri"/>
          <w:color w:val="000000"/>
        </w:rPr>
        <w:t>tt..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……………….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1"/>
        </w:rPr>
        <w:t>.</w:t>
      </w:r>
      <w:r w:rsidRPr="005D1F84">
        <w:rPr>
          <w:rFonts w:eastAsia="Calibri"/>
          <w:color w:val="000000"/>
        </w:rPr>
        <w:t>……….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</w:p>
    <w:p w14:paraId="0610E4C5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Nato</w:t>
      </w:r>
      <w:r>
        <w:rPr>
          <w:rFonts w:eastAsia="Calibri"/>
          <w:color w:val="000000"/>
        </w:rPr>
        <w:t>/a</w:t>
      </w:r>
      <w:r w:rsidRPr="005D1F84">
        <w:rPr>
          <w:rFonts w:eastAsia="Calibri"/>
          <w:color w:val="000000"/>
        </w:rPr>
        <w:t xml:space="preserve"> </w:t>
      </w:r>
      <w:proofErr w:type="spellStart"/>
      <w:r w:rsidRPr="005D1F84">
        <w:rPr>
          <w:rFonts w:eastAsia="Calibri"/>
          <w:color w:val="000000"/>
        </w:rPr>
        <w:t>a</w:t>
      </w:r>
      <w:proofErr w:type="spellEnd"/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>
        <w:rPr>
          <w:rFonts w:eastAsia="Calibri"/>
          <w:color w:val="000000"/>
          <w:spacing w:val="-2"/>
        </w:rPr>
        <w:t>…………………</w:t>
      </w:r>
      <w:proofErr w:type="gramStart"/>
      <w:r>
        <w:rPr>
          <w:rFonts w:eastAsia="Calibri"/>
          <w:color w:val="000000"/>
          <w:spacing w:val="-2"/>
        </w:rPr>
        <w:t>…….</w:t>
      </w:r>
      <w:proofErr w:type="gramEnd"/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……..</w:t>
      </w:r>
      <w:r w:rsidRPr="005D1F84">
        <w:rPr>
          <w:rFonts w:eastAsia="Calibri"/>
          <w:color w:val="000000"/>
        </w:rPr>
        <w:t>……..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……….. </w:t>
      </w:r>
      <w:r w:rsidRPr="005D1F84">
        <w:rPr>
          <w:rFonts w:eastAsia="Calibri"/>
          <w:color w:val="000000"/>
          <w:spacing w:val="-1"/>
        </w:rPr>
        <w:t>(…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……)</w:t>
      </w:r>
      <w:r w:rsidRPr="005D1F84">
        <w:rPr>
          <w:rFonts w:eastAsia="Calibri"/>
          <w:color w:val="000000"/>
          <w:spacing w:val="46"/>
        </w:rPr>
        <w:t xml:space="preserve"> 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2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….</w:t>
      </w:r>
    </w:p>
    <w:p w14:paraId="51250F70" w14:textId="77777777" w:rsidR="00872071" w:rsidRPr="005D1F84" w:rsidRDefault="00872071" w:rsidP="00872071">
      <w:pPr>
        <w:spacing w:before="240"/>
        <w:rPr>
          <w:rFonts w:eastAsia="Calibri"/>
          <w:color w:val="000000"/>
          <w:spacing w:val="100"/>
        </w:rPr>
      </w:pPr>
      <w:r w:rsidRPr="005D1F84">
        <w:rPr>
          <w:rFonts w:eastAsia="Calibri"/>
          <w:color w:val="000000"/>
        </w:rPr>
        <w:t>res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dente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2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>
        <w:rPr>
          <w:rFonts w:eastAsia="Calibri"/>
          <w:color w:val="000000"/>
          <w:spacing w:val="-1"/>
        </w:rPr>
        <w:t>….</w:t>
      </w:r>
      <w:r w:rsidRPr="005D1F84">
        <w:rPr>
          <w:rFonts w:eastAsia="Calibri"/>
          <w:color w:val="000000"/>
        </w:rPr>
        <w:t>….. (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  <w:spacing w:val="-1"/>
        </w:rPr>
        <w:t>.</w:t>
      </w:r>
      <w:r w:rsidRPr="005D1F84">
        <w:rPr>
          <w:rFonts w:eastAsia="Calibri"/>
          <w:color w:val="000000"/>
        </w:rPr>
        <w:t>.)</w:t>
      </w:r>
    </w:p>
    <w:p w14:paraId="15CE2C88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n v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a/p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>zz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48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…………...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…… n. 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CAP</w:t>
      </w:r>
      <w:r w:rsidRPr="005D1F84">
        <w:rPr>
          <w:rFonts w:eastAsia="Calibri"/>
          <w:color w:val="000000"/>
          <w:spacing w:val="-1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proofErr w:type="gramStart"/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</w:p>
    <w:p w14:paraId="218F2604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te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1"/>
        </w:rPr>
        <w:t>f</w:t>
      </w:r>
      <w:r w:rsidRPr="005D1F84">
        <w:rPr>
          <w:rFonts w:eastAsia="Calibri"/>
          <w:color w:val="000000"/>
        </w:rPr>
        <w:t>ono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proofErr w:type="spellStart"/>
      <w:r w:rsidRPr="005D1F84">
        <w:rPr>
          <w:rFonts w:eastAsia="Calibri"/>
          <w:color w:val="000000"/>
        </w:rPr>
        <w:t>c</w:t>
      </w:r>
      <w:r w:rsidRPr="005D1F84">
        <w:rPr>
          <w:rFonts w:eastAsia="Calibri"/>
          <w:color w:val="000000"/>
          <w:spacing w:val="1"/>
        </w:rPr>
        <w:t>e</w:t>
      </w:r>
      <w:r w:rsidRPr="005D1F84">
        <w:rPr>
          <w:rFonts w:eastAsia="Calibri"/>
          <w:color w:val="000000"/>
          <w:w w:val="101"/>
        </w:rPr>
        <w:t>ll</w:t>
      </w:r>
      <w:proofErr w:type="spellEnd"/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3"/>
        </w:rPr>
        <w:t xml:space="preserve"> </w:t>
      </w:r>
      <w:r w:rsidRPr="005D1F84">
        <w:rPr>
          <w:rFonts w:eastAsia="Calibri"/>
          <w:color w:val="000000"/>
          <w:spacing w:val="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…………..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2"/>
        </w:rPr>
        <w:t>e</w:t>
      </w:r>
      <w:r w:rsidRPr="005D1F84">
        <w:rPr>
          <w:rFonts w:eastAsia="Calibri"/>
          <w:color w:val="000000"/>
          <w:spacing w:val="-2"/>
        </w:rPr>
        <w:t>-</w:t>
      </w:r>
      <w:r w:rsidRPr="005D1F84">
        <w:rPr>
          <w:rFonts w:eastAsia="Calibri"/>
          <w:color w:val="000000"/>
        </w:rPr>
        <w:t>ma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………</w:t>
      </w:r>
      <w:proofErr w:type="gramStart"/>
      <w:r>
        <w:rPr>
          <w:rFonts w:eastAsia="Calibri"/>
          <w:color w:val="000000"/>
          <w:spacing w:val="-1"/>
        </w:rPr>
        <w:t>…….</w:t>
      </w:r>
      <w:proofErr w:type="gramEnd"/>
      <w:r>
        <w:rPr>
          <w:rFonts w:eastAsia="Calibri"/>
          <w:color w:val="000000"/>
          <w:spacing w:val="-1"/>
        </w:rPr>
        <w:t>.………………..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</w:p>
    <w:p w14:paraId="0BB21B4F" w14:textId="77777777" w:rsidR="00872071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cod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ce f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  <w:spacing w:val="-2"/>
        </w:rPr>
        <w:t>s</w:t>
      </w:r>
      <w:r w:rsidRPr="005D1F84">
        <w:rPr>
          <w:rFonts w:eastAsia="Calibri"/>
          <w:color w:val="000000"/>
        </w:rPr>
        <w:t>ca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…………….…………………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1"/>
        </w:rPr>
        <w:t>t</w:t>
      </w:r>
      <w:r w:rsidRPr="005D1F84">
        <w:rPr>
          <w:rFonts w:eastAsia="Calibri"/>
          <w:color w:val="000000"/>
          <w:spacing w:val="-2"/>
          <w:w w:val="101"/>
        </w:rPr>
        <w:t>i</w:t>
      </w:r>
      <w:r w:rsidRPr="005D1F84">
        <w:rPr>
          <w:rFonts w:eastAsia="Calibri"/>
          <w:color w:val="000000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  <w:spacing w:val="-2"/>
          <w:w w:val="101"/>
        </w:rPr>
        <w:t>l</w:t>
      </w:r>
      <w:r w:rsidRPr="005D1F84">
        <w:rPr>
          <w:rFonts w:eastAsia="Calibri"/>
          <w:color w:val="000000"/>
        </w:rPr>
        <w:t>o 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 xml:space="preserve"> stud</w:t>
      </w:r>
      <w:r w:rsidRPr="005D1F84">
        <w:rPr>
          <w:rFonts w:eastAsia="Calibri"/>
          <w:color w:val="000000"/>
          <w:spacing w:val="-3"/>
          <w:w w:val="101"/>
        </w:rPr>
        <w:t>i</w:t>
      </w:r>
      <w:r w:rsidRPr="005D1F84">
        <w:rPr>
          <w:rFonts w:eastAsia="Calibri"/>
          <w:color w:val="000000"/>
        </w:rPr>
        <w:t>o</w:t>
      </w:r>
      <w:r w:rsidRPr="005D1F84">
        <w:rPr>
          <w:rFonts w:eastAsia="Calibri"/>
          <w:color w:val="000000"/>
          <w:w w:val="101"/>
        </w:rPr>
        <w:t>:</w:t>
      </w:r>
      <w:r w:rsidRPr="005D1F84">
        <w:rPr>
          <w:rFonts w:eastAsia="Calibri"/>
          <w:color w:val="000000"/>
        </w:rPr>
        <w:t xml:space="preserve"> …………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……………</w:t>
      </w:r>
      <w:r w:rsidRPr="005D1F84">
        <w:rPr>
          <w:rFonts w:eastAsia="Calibri"/>
          <w:color w:val="000000"/>
        </w:rPr>
        <w:t>…...</w:t>
      </w:r>
    </w:p>
    <w:p w14:paraId="4ACE4D7C" w14:textId="77777777" w:rsidR="00872071" w:rsidRPr="00076E25" w:rsidRDefault="00872071" w:rsidP="00872071">
      <w:pPr>
        <w:spacing w:before="240"/>
        <w:rPr>
          <w:rFonts w:eastAsia="Calibri"/>
          <w:color w:val="000000"/>
        </w:rPr>
      </w:pPr>
      <w:r w:rsidRPr="00076E25">
        <w:rPr>
          <w:rFonts w:eastAsia="Calibri"/>
          <w:color w:val="000000"/>
        </w:rPr>
        <w:t xml:space="preserve">docente interno all’istituzione scolastica </w:t>
      </w:r>
      <w:r>
        <w:rPr>
          <w:rFonts w:eastAsia="Calibri"/>
          <w:color w:val="000000"/>
        </w:rPr>
        <w:t>…………………………………………………………………………………………………………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>
        <w:rPr>
          <w:rFonts w:eastAsia="Calibri"/>
          <w:color w:val="000000"/>
        </w:rPr>
        <w:t>.</w:t>
      </w:r>
    </w:p>
    <w:p w14:paraId="677F7931" w14:textId="77777777" w:rsidR="00872071" w:rsidRPr="005D1F84" w:rsidRDefault="00872071" w:rsidP="00872071">
      <w:pPr>
        <w:rPr>
          <w:rFonts w:eastAsia="Calibri"/>
          <w:b/>
          <w:bCs/>
          <w:color w:val="000000"/>
        </w:rPr>
      </w:pPr>
    </w:p>
    <w:p w14:paraId="20594344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</w:p>
    <w:p w14:paraId="1B7641DA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CH</w:t>
      </w:r>
      <w:r w:rsidRPr="005D1F84">
        <w:rPr>
          <w:rFonts w:eastAsia="Calibri"/>
          <w:b/>
          <w:bCs/>
          <w:color w:val="000000"/>
          <w:spacing w:val="1"/>
          <w:w w:val="101"/>
        </w:rPr>
        <w:t>I</w:t>
      </w:r>
      <w:r w:rsidRPr="005D1F84">
        <w:rPr>
          <w:rFonts w:eastAsia="Calibri"/>
          <w:b/>
          <w:bCs/>
          <w:color w:val="000000"/>
          <w:spacing w:val="-1"/>
        </w:rPr>
        <w:t>E</w:t>
      </w:r>
      <w:r w:rsidRPr="005D1F84">
        <w:rPr>
          <w:rFonts w:eastAsia="Calibri"/>
          <w:b/>
          <w:bCs/>
          <w:color w:val="000000"/>
        </w:rPr>
        <w:t>DE</w:t>
      </w:r>
    </w:p>
    <w:p w14:paraId="48722579" w14:textId="77777777" w:rsidR="007375F7" w:rsidRPr="005D1F84" w:rsidRDefault="007375F7" w:rsidP="00872071">
      <w:pPr>
        <w:jc w:val="center"/>
        <w:rPr>
          <w:rFonts w:eastAsia="Calibri"/>
          <w:b/>
          <w:bCs/>
          <w:color w:val="000000"/>
        </w:rPr>
      </w:pPr>
    </w:p>
    <w:p w14:paraId="1326CA43" w14:textId="3439DA0F" w:rsidR="00872071" w:rsidRDefault="00872071" w:rsidP="007375F7">
      <w:pPr>
        <w:ind w:left="220"/>
        <w:jc w:val="both"/>
        <w:rPr>
          <w:sz w:val="21"/>
          <w:szCs w:val="21"/>
        </w:rPr>
      </w:pPr>
      <w:r w:rsidRPr="001462CE">
        <w:rPr>
          <w:sz w:val="21"/>
          <w:szCs w:val="21"/>
        </w:rPr>
        <w:t>di partecipare alla selezione di cui all’oggetto</w:t>
      </w:r>
      <w:r w:rsidR="007375F7">
        <w:rPr>
          <w:sz w:val="21"/>
          <w:szCs w:val="21"/>
        </w:rPr>
        <w:t xml:space="preserve"> i</w:t>
      </w:r>
      <w:r w:rsidR="007375F7" w:rsidRPr="007375F7">
        <w:rPr>
          <w:sz w:val="21"/>
          <w:szCs w:val="21"/>
        </w:rPr>
        <w:t>n qualità di candidato interno all’istituto</w:t>
      </w:r>
      <w:r w:rsidR="007375F7">
        <w:rPr>
          <w:sz w:val="21"/>
          <w:szCs w:val="21"/>
        </w:rPr>
        <w:t>.</w:t>
      </w:r>
    </w:p>
    <w:p w14:paraId="6CB45A2F" w14:textId="77777777" w:rsidR="00C84256" w:rsidRDefault="00C84256" w:rsidP="00C84256">
      <w:pPr>
        <w:adjustRightInd w:val="0"/>
        <w:jc w:val="both"/>
        <w:rPr>
          <w:sz w:val="21"/>
          <w:szCs w:val="21"/>
        </w:rPr>
      </w:pPr>
    </w:p>
    <w:p w14:paraId="746087D2" w14:textId="77777777" w:rsidR="00872071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p w14:paraId="363D7A26" w14:textId="77777777" w:rsidR="00872071" w:rsidRDefault="00872071" w:rsidP="00872071">
      <w:pPr>
        <w:pStyle w:val="TableParagraph"/>
        <w:ind w:right="668"/>
        <w:rPr>
          <w:rFonts w:cstheme="minorHAnsi"/>
          <w:b/>
          <w:bCs/>
          <w:sz w:val="18"/>
          <w:szCs w:val="18"/>
        </w:rPr>
      </w:pPr>
    </w:p>
    <w:p w14:paraId="6F83C969" w14:textId="77777777" w:rsidR="00872071" w:rsidRPr="00CC096A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p w14:paraId="2DD2B788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07D7B5F3" w14:textId="77777777" w:rsidR="00872071" w:rsidRDefault="00872071" w:rsidP="00872071">
      <w:pPr>
        <w:adjustRightInd w:val="0"/>
        <w:ind w:right="-340"/>
        <w:jc w:val="center"/>
        <w:rPr>
          <w:b/>
          <w:bCs/>
          <w:i/>
          <w:iCs/>
          <w:sz w:val="21"/>
          <w:szCs w:val="21"/>
        </w:rPr>
      </w:pPr>
    </w:p>
    <w:p w14:paraId="796BE113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3AA67FC7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sotto la personale responsabilità di</w:t>
      </w:r>
      <w:r>
        <w:rPr>
          <w:sz w:val="21"/>
          <w:szCs w:val="21"/>
        </w:rPr>
        <w:t>:</w:t>
      </w:r>
    </w:p>
    <w:p w14:paraId="2080C219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in possesso della cittadinanza italiana o di uno degli Stati membri dell’Unione europea;</w:t>
      </w:r>
    </w:p>
    <w:p w14:paraId="06A2F38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godere dei diritti civili e politici;</w:t>
      </w:r>
    </w:p>
    <w:p w14:paraId="34654F9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non aver riportato condanne penali e non essere destinatario di provvedimenti che riguardano</w:t>
      </w:r>
    </w:p>
    <w:p w14:paraId="2DAB53FC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l’applicazione di misure di prevenzione, di decisioni civili e di provvedimenti amministrativi iscritti nel casellario giudiziale;</w:t>
      </w:r>
    </w:p>
    <w:p w14:paraId="20C1B541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a conoscenza di non essere sottoposto a procedimenti penali</w:t>
      </w:r>
      <w:r>
        <w:rPr>
          <w:sz w:val="21"/>
          <w:szCs w:val="21"/>
        </w:rPr>
        <w:t>.</w:t>
      </w:r>
    </w:p>
    <w:p w14:paraId="425335C3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essere in possesso dei requisiti essenziali previsti dall’art. </w:t>
      </w:r>
      <w:r>
        <w:rPr>
          <w:sz w:val="21"/>
          <w:szCs w:val="21"/>
        </w:rPr>
        <w:t>2</w:t>
      </w:r>
      <w:r w:rsidRPr="005D1F84">
        <w:rPr>
          <w:sz w:val="21"/>
          <w:szCs w:val="21"/>
        </w:rPr>
        <w:t xml:space="preserve"> del presente avviso.</w:t>
      </w:r>
    </w:p>
    <w:p w14:paraId="0D4247B2" w14:textId="77777777" w:rsidR="00872071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aver preso visione dell’Avviso e di approvarne senza riserva ogni contenuto.</w:t>
      </w:r>
    </w:p>
    <w:p w14:paraId="42C52093" w14:textId="77777777" w:rsidR="00872071" w:rsidRPr="009C0B20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b/>
          <w:bCs/>
          <w:i/>
          <w:iCs/>
          <w:sz w:val="21"/>
          <w:szCs w:val="21"/>
        </w:rPr>
      </w:pPr>
      <w:r w:rsidRPr="009C0B20">
        <w:rPr>
          <w:sz w:val="21"/>
          <w:szCs w:val="21"/>
        </w:rPr>
        <w:t>Impegnarsi a non presentare domanda di trasferimento su altre scuole per il periodo di espletamento del progetto.</w:t>
      </w:r>
    </w:p>
    <w:p w14:paraId="1F7F87FD" w14:textId="77777777" w:rsidR="00872071" w:rsidRPr="005D1F84" w:rsidRDefault="00872071" w:rsidP="00872071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7A90AD8D" w14:textId="6C72455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Inoltre, di essere in possesso dei sotto elencati titoli culturali e professionali e di servizio previsti </w:t>
      </w:r>
      <w:r w:rsidR="00C84256">
        <w:rPr>
          <w:sz w:val="21"/>
          <w:szCs w:val="21"/>
        </w:rPr>
        <w:t>da</w:t>
      </w:r>
      <w:r w:rsidRPr="005D1F84">
        <w:rPr>
          <w:sz w:val="21"/>
          <w:szCs w:val="21"/>
        </w:rPr>
        <w:t>ll’Avviso:</w:t>
      </w:r>
    </w:p>
    <w:p w14:paraId="1B5F06B7" w14:textId="77777777" w:rsidR="00872071" w:rsidRDefault="00872071" w:rsidP="00872071">
      <w:pPr>
        <w:adjustRightInd w:val="0"/>
        <w:jc w:val="both"/>
        <w:rPr>
          <w:sz w:val="21"/>
          <w:szCs w:val="21"/>
        </w:rPr>
      </w:pPr>
    </w:p>
    <w:p w14:paraId="2D5E0C4E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301"/>
        <w:gridCol w:w="1719"/>
        <w:gridCol w:w="1841"/>
      </w:tblGrid>
      <w:tr w:rsidR="00484BE2" w14:paraId="6C7A0F1C" w14:textId="713F2315" w:rsidTr="001A1D75">
        <w:trPr>
          <w:trHeight w:val="690"/>
        </w:trPr>
        <w:tc>
          <w:tcPr>
            <w:tcW w:w="3771" w:type="dxa"/>
            <w:shd w:val="clear" w:color="auto" w:fill="FFF2CC" w:themeFill="accent4" w:themeFillTint="33"/>
          </w:tcPr>
          <w:p w14:paraId="5AC7A43D" w14:textId="77777777" w:rsidR="00484BE2" w:rsidRDefault="00484BE2" w:rsidP="002F5589">
            <w:pPr>
              <w:pStyle w:val="TableParagraph"/>
              <w:spacing w:before="1"/>
              <w:rPr>
                <w:sz w:val="20"/>
              </w:rPr>
            </w:pPr>
          </w:p>
          <w:p w14:paraId="37F48F9A" w14:textId="4AFAECD1" w:rsidR="00484BE2" w:rsidRDefault="00484BE2" w:rsidP="00484BE2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shd w:val="clear" w:color="auto" w:fill="FFF2CC" w:themeFill="accent4" w:themeFillTint="33"/>
          </w:tcPr>
          <w:p w14:paraId="3C35DFD0" w14:textId="2D1F8742" w:rsidR="00484BE2" w:rsidRDefault="00484BE2" w:rsidP="00484BE2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  <w:shd w:val="clear" w:color="auto" w:fill="FFF2CC" w:themeFill="accent4" w:themeFillTint="33"/>
          </w:tcPr>
          <w:p w14:paraId="79D7F25F" w14:textId="0329D6EA" w:rsidR="00484BE2" w:rsidRDefault="00484BE2" w:rsidP="001A1D75">
            <w:pPr>
              <w:pStyle w:val="TableParagraph"/>
              <w:ind w:right="371"/>
              <w:jc w:val="center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14:paraId="1E31D1F8" w14:textId="11FF72FA" w:rsidR="00484BE2" w:rsidRDefault="00484BE2" w:rsidP="001A1D75">
            <w:pPr>
              <w:pStyle w:val="TableParagraph"/>
              <w:ind w:right="371"/>
              <w:jc w:val="center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1A1D75" w14:paraId="62165C8D" w14:textId="14724750" w:rsidTr="001A1D75">
        <w:trPr>
          <w:trHeight w:val="116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7F9" w14:textId="656489B4" w:rsidR="001A1D75" w:rsidRPr="001A1D75" w:rsidRDefault="001A1D75" w:rsidP="001A1D75">
            <w:pPr>
              <w:pStyle w:val="TableParagraph"/>
              <w:spacing w:line="199" w:lineRule="exact"/>
              <w:ind w:left="104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Laurea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quadriennale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vecchio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ordinamento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specialistica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nuovo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ordinamento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3AF" w14:textId="77267F55" w:rsidR="001A1D75" w:rsidRPr="001A1D75" w:rsidRDefault="001A1D75" w:rsidP="001A1D75">
            <w:pPr>
              <w:pStyle w:val="TableParagraph"/>
              <w:spacing w:before="109" w:line="256" w:lineRule="auto"/>
              <w:ind w:left="107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6 da 60 a 100 (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ulteriori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0,5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ogni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voto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superiore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 100) (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ulteriori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0,5 per la lode)</w:t>
            </w:r>
          </w:p>
        </w:tc>
        <w:tc>
          <w:tcPr>
            <w:tcW w:w="1719" w:type="dxa"/>
          </w:tcPr>
          <w:p w14:paraId="4DC38D73" w14:textId="15ECF570" w:rsidR="001A1D75" w:rsidRDefault="001A1D75" w:rsidP="001A1D75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F2673E4" w14:textId="77777777" w:rsidR="001A1D75" w:rsidRDefault="001A1D75" w:rsidP="001A1D75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1A1D75" w14:paraId="0D0AB268" w14:textId="0138FC00" w:rsidTr="001A1D75">
        <w:trPr>
          <w:trHeight w:val="70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DC98" w14:textId="35EF4E5E" w:rsidR="001A1D75" w:rsidRPr="001A1D75" w:rsidRDefault="001A1D75" w:rsidP="001A1D75">
            <w:pPr>
              <w:pStyle w:val="TableParagraph"/>
              <w:spacing w:before="169" w:line="256" w:lineRule="auto"/>
              <w:ind w:left="105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Laurea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triennale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nuovo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ordinamento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* (in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assenza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laurea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specialistica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8A52" w14:textId="389E4D08" w:rsidR="001A1D75" w:rsidRPr="001A1D75" w:rsidRDefault="001A1D75" w:rsidP="001A1D75">
            <w:pPr>
              <w:pStyle w:val="TableParagraph"/>
              <w:spacing w:before="16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4 da 60 a 100 (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ulteriori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0,5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ogni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voto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superiore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 100)  (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ulteriori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0,5 per la lode)</w:t>
            </w:r>
          </w:p>
        </w:tc>
        <w:tc>
          <w:tcPr>
            <w:tcW w:w="1719" w:type="dxa"/>
          </w:tcPr>
          <w:p w14:paraId="356F61E1" w14:textId="3E9080FC" w:rsidR="001A1D75" w:rsidRDefault="001A1D75" w:rsidP="001A1D75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02283D62" w14:textId="77777777" w:rsidR="001A1D75" w:rsidRDefault="001A1D75" w:rsidP="001A1D75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1A1D75" w14:paraId="17956E04" w14:textId="54831545" w:rsidTr="001A1D75">
        <w:trPr>
          <w:trHeight w:val="640"/>
        </w:trPr>
        <w:tc>
          <w:tcPr>
            <w:tcW w:w="3771" w:type="dxa"/>
            <w:vAlign w:val="center"/>
          </w:tcPr>
          <w:p w14:paraId="7227F5CC" w14:textId="2BFE006D" w:rsidR="001A1D75" w:rsidRPr="001A1D75" w:rsidRDefault="001A1D75" w:rsidP="001A1D75">
            <w:pPr>
              <w:pStyle w:val="TableParagraph"/>
              <w:ind w:left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Diploma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maturità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(in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assenza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laurea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01" w:type="dxa"/>
            <w:vAlign w:val="center"/>
          </w:tcPr>
          <w:p w14:paraId="5B3E53D0" w14:textId="4A632B3E" w:rsidR="001A1D75" w:rsidRPr="001A1D75" w:rsidRDefault="001A1D75" w:rsidP="001A1D75">
            <w:pPr>
              <w:pStyle w:val="TableParagraph"/>
              <w:spacing w:line="19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719" w:type="dxa"/>
          </w:tcPr>
          <w:p w14:paraId="01222FEE" w14:textId="4E0BED46" w:rsidR="001A1D75" w:rsidRDefault="001A1D75" w:rsidP="001A1D75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3D3C924" w14:textId="77777777" w:rsidR="001A1D75" w:rsidRDefault="001A1D75" w:rsidP="001A1D75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1A1D75" w14:paraId="497FC4B3" w14:textId="2ED83216" w:rsidTr="001A1D75">
        <w:trPr>
          <w:trHeight w:val="573"/>
        </w:trPr>
        <w:tc>
          <w:tcPr>
            <w:tcW w:w="3771" w:type="dxa"/>
            <w:vAlign w:val="center"/>
          </w:tcPr>
          <w:p w14:paraId="633CF47D" w14:textId="09179AE4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Master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durata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almeno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biennale /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dottorato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ricerca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inerente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materia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oggetto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dell’avviso</w:t>
            </w:r>
            <w:proofErr w:type="spellEnd"/>
          </w:p>
        </w:tc>
        <w:tc>
          <w:tcPr>
            <w:tcW w:w="3301" w:type="dxa"/>
            <w:vAlign w:val="center"/>
          </w:tcPr>
          <w:p w14:paraId="699DD579" w14:textId="597EB49A" w:rsidR="001A1D75" w:rsidRPr="001A1D75" w:rsidRDefault="001A1D75" w:rsidP="001A1D75">
            <w:pPr>
              <w:pStyle w:val="Default"/>
              <w:contextualSpacing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Punti</w:t>
            </w:r>
            <w:proofErr w:type="spellEnd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5 per </w:t>
            </w: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ogni</w:t>
            </w:r>
            <w:proofErr w:type="spellEnd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master (max 2)</w:t>
            </w:r>
          </w:p>
          <w:p w14:paraId="347C5187" w14:textId="4476CF98" w:rsidR="001A1D75" w:rsidRPr="001A1D75" w:rsidRDefault="001A1D75" w:rsidP="001A1D75">
            <w:pPr>
              <w:pStyle w:val="TableParagraph"/>
              <w:spacing w:before="109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0507406" w14:textId="3A9A77C3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7063ED3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6036763E" w14:textId="77777777" w:rsidTr="001A1D75">
        <w:trPr>
          <w:trHeight w:val="573"/>
        </w:trPr>
        <w:tc>
          <w:tcPr>
            <w:tcW w:w="3771" w:type="dxa"/>
            <w:vAlign w:val="center"/>
          </w:tcPr>
          <w:p w14:paraId="4B70DDCC" w14:textId="6CE351EF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Partecipazione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corsi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seminari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aggiornamento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attinenti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alla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professionalità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vAlign w:val="center"/>
          </w:tcPr>
          <w:p w14:paraId="6EB33A92" w14:textId="77777777" w:rsidR="001A1D75" w:rsidRPr="001A1D75" w:rsidRDefault="001A1D75" w:rsidP="001A1D75">
            <w:pPr>
              <w:pStyle w:val="Default"/>
              <w:contextualSpacing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Punti</w:t>
            </w:r>
            <w:proofErr w:type="spellEnd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2 per </w:t>
            </w: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ogni</w:t>
            </w:r>
            <w:proofErr w:type="spellEnd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corso</w:t>
            </w:r>
            <w:proofErr w:type="spellEnd"/>
          </w:p>
          <w:p w14:paraId="43F9ACC8" w14:textId="77777777" w:rsidR="001A1D75" w:rsidRPr="001A1D75" w:rsidRDefault="001A1D75" w:rsidP="001A1D75">
            <w:pPr>
              <w:pStyle w:val="TableParagraph"/>
              <w:spacing w:before="109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C664E0B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5BCCF095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183F281E" w14:textId="77777777" w:rsidTr="001A1D75">
        <w:trPr>
          <w:trHeight w:val="573"/>
        </w:trPr>
        <w:tc>
          <w:tcPr>
            <w:tcW w:w="3771" w:type="dxa"/>
            <w:vAlign w:val="center"/>
          </w:tcPr>
          <w:p w14:paraId="54AFC15C" w14:textId="67CB1D6E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Competenze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informatiche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certificate (ECDL o EIPASS)</w:t>
            </w:r>
          </w:p>
        </w:tc>
        <w:tc>
          <w:tcPr>
            <w:tcW w:w="3301" w:type="dxa"/>
            <w:vAlign w:val="center"/>
          </w:tcPr>
          <w:p w14:paraId="7599C773" w14:textId="7634FC78" w:rsidR="001A1D75" w:rsidRPr="001A1D75" w:rsidRDefault="001A1D75" w:rsidP="001A1D75">
            <w:pPr>
              <w:pStyle w:val="TableParagraph"/>
              <w:spacing w:before="109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certificazione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(max 3)</w:t>
            </w:r>
          </w:p>
        </w:tc>
        <w:tc>
          <w:tcPr>
            <w:tcW w:w="1719" w:type="dxa"/>
          </w:tcPr>
          <w:p w14:paraId="27858F99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9E2AE22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06F97CDA" w14:textId="05A4ED69" w:rsidTr="001A1D75">
        <w:trPr>
          <w:trHeight w:val="996"/>
        </w:trPr>
        <w:tc>
          <w:tcPr>
            <w:tcW w:w="3771" w:type="dxa"/>
            <w:vAlign w:val="center"/>
          </w:tcPr>
          <w:p w14:paraId="7954A2F0" w14:textId="7005FDB4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Competenze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3301" w:type="dxa"/>
            <w:vAlign w:val="center"/>
          </w:tcPr>
          <w:p w14:paraId="5DA27AD1" w14:textId="30E2D448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certificazione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(max 3)</w:t>
            </w:r>
          </w:p>
        </w:tc>
        <w:tc>
          <w:tcPr>
            <w:tcW w:w="1719" w:type="dxa"/>
          </w:tcPr>
          <w:p w14:paraId="3D4E7C0B" w14:textId="52F14BCE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33496EF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1F4D8815" w14:textId="77777777" w:rsidTr="001A1D75">
        <w:trPr>
          <w:trHeight w:val="996"/>
        </w:trPr>
        <w:tc>
          <w:tcPr>
            <w:tcW w:w="3771" w:type="dxa"/>
            <w:vAlign w:val="center"/>
          </w:tcPr>
          <w:p w14:paraId="37014492" w14:textId="08F6AB98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Incarichi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precedenti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nel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settore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pertinenza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inerenti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figura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oggetto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selezione</w:t>
            </w:r>
            <w:proofErr w:type="spellEnd"/>
          </w:p>
        </w:tc>
        <w:tc>
          <w:tcPr>
            <w:tcW w:w="3301" w:type="dxa"/>
            <w:vAlign w:val="center"/>
          </w:tcPr>
          <w:p w14:paraId="46B0728D" w14:textId="7A21AD19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incarico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A275912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5290FD2D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5D2212D1" w14:textId="77777777" w:rsidTr="00C84256">
        <w:trPr>
          <w:trHeight w:val="996"/>
        </w:trPr>
        <w:tc>
          <w:tcPr>
            <w:tcW w:w="7072" w:type="dxa"/>
            <w:gridSpan w:val="2"/>
          </w:tcPr>
          <w:p w14:paraId="005D43E8" w14:textId="77777777" w:rsidR="001A1D75" w:rsidRDefault="001A1D75" w:rsidP="001A1D75">
            <w:pPr>
              <w:pStyle w:val="TableParagraph"/>
              <w:spacing w:before="8"/>
              <w:jc w:val="right"/>
              <w:rPr>
                <w:b/>
                <w:bCs/>
                <w:sz w:val="21"/>
                <w:szCs w:val="20"/>
              </w:rPr>
            </w:pPr>
          </w:p>
          <w:p w14:paraId="0595EDD0" w14:textId="1AEFE628" w:rsidR="001A1D75" w:rsidRPr="00484BE2" w:rsidRDefault="001A1D75" w:rsidP="001A1D75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t>TOTALE</w:t>
            </w:r>
          </w:p>
        </w:tc>
        <w:tc>
          <w:tcPr>
            <w:tcW w:w="1719" w:type="dxa"/>
          </w:tcPr>
          <w:p w14:paraId="63D0F27E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1F3B2DF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752D35C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p w14:paraId="5BF5BD63" w14:textId="77777777" w:rsidR="00A820EF" w:rsidRDefault="00A820EF" w:rsidP="00872071">
      <w:pPr>
        <w:adjustRightInd w:val="0"/>
        <w:jc w:val="both"/>
        <w:rPr>
          <w:sz w:val="21"/>
          <w:szCs w:val="21"/>
        </w:rPr>
      </w:pPr>
    </w:p>
    <w:p w14:paraId="48ADB6A7" w14:textId="77777777" w:rsidR="00872071" w:rsidRDefault="00872071" w:rsidP="00872071">
      <w:pPr>
        <w:adjustRightInd w:val="0"/>
        <w:jc w:val="both"/>
        <w:rPr>
          <w:sz w:val="21"/>
          <w:szCs w:val="21"/>
        </w:rPr>
      </w:pPr>
    </w:p>
    <w:p w14:paraId="53B51C37" w14:textId="77777777" w:rsidR="007375F7" w:rsidRDefault="007375F7" w:rsidP="00872071">
      <w:pPr>
        <w:adjustRightInd w:val="0"/>
        <w:ind w:right="-340"/>
        <w:jc w:val="both"/>
        <w:rPr>
          <w:sz w:val="21"/>
          <w:szCs w:val="21"/>
        </w:rPr>
      </w:pPr>
    </w:p>
    <w:p w14:paraId="4B44FD3C" w14:textId="5E148166" w:rsidR="00872071" w:rsidRDefault="00872071" w:rsidP="00872071">
      <w:pPr>
        <w:adjustRightInd w:val="0"/>
        <w:ind w:right="-340"/>
        <w:jc w:val="both"/>
        <w:rPr>
          <w:color w:val="000000"/>
          <w:spacing w:val="12"/>
        </w:rPr>
      </w:pPr>
      <w:r w:rsidRPr="0065057D">
        <w:rPr>
          <w:sz w:val="21"/>
          <w:szCs w:val="21"/>
        </w:rPr>
        <w:lastRenderedPageBreak/>
        <w:t>Allega alla presente:</w:t>
      </w:r>
    </w:p>
    <w:p w14:paraId="30B3B519" w14:textId="243F6B9D" w:rsidR="00872071" w:rsidRPr="00961A8E" w:rsidRDefault="00872071" w:rsidP="00961A8E">
      <w:pPr>
        <w:pStyle w:val="Paragrafoelenco"/>
        <w:numPr>
          <w:ilvl w:val="0"/>
          <w:numId w:val="22"/>
        </w:numPr>
        <w:tabs>
          <w:tab w:val="left" w:pos="2340"/>
        </w:tabs>
        <w:ind w:right="-340"/>
        <w:rPr>
          <w:color w:val="000000"/>
          <w:spacing w:val="41"/>
          <w:sz w:val="20"/>
          <w:szCs w:val="20"/>
        </w:rPr>
      </w:pPr>
      <w:r w:rsidRPr="00961A8E">
        <w:rPr>
          <w:i/>
          <w:iCs/>
          <w:color w:val="000000"/>
          <w:spacing w:val="1"/>
          <w:sz w:val="20"/>
          <w:szCs w:val="20"/>
        </w:rPr>
        <w:t>Fo</w:t>
      </w:r>
      <w:r w:rsidRPr="00961A8E">
        <w:rPr>
          <w:i/>
          <w:iCs/>
          <w:color w:val="000000"/>
          <w:sz w:val="20"/>
          <w:szCs w:val="20"/>
        </w:rPr>
        <w:t>t</w:t>
      </w:r>
      <w:r w:rsidRPr="00961A8E">
        <w:rPr>
          <w:i/>
          <w:iCs/>
          <w:color w:val="000000"/>
          <w:spacing w:val="1"/>
          <w:sz w:val="20"/>
          <w:szCs w:val="20"/>
        </w:rPr>
        <w:t>o</w:t>
      </w:r>
      <w:r w:rsidRPr="00961A8E">
        <w:rPr>
          <w:i/>
          <w:iCs/>
          <w:color w:val="000000"/>
          <w:sz w:val="20"/>
          <w:szCs w:val="20"/>
        </w:rPr>
        <w:t>c</w:t>
      </w:r>
      <w:r w:rsidRPr="00961A8E">
        <w:rPr>
          <w:i/>
          <w:iCs/>
          <w:color w:val="000000"/>
          <w:spacing w:val="1"/>
          <w:sz w:val="20"/>
          <w:szCs w:val="20"/>
        </w:rPr>
        <w:t>op</w:t>
      </w:r>
      <w:r w:rsidRPr="00961A8E">
        <w:rPr>
          <w:i/>
          <w:iCs/>
          <w:color w:val="000000"/>
          <w:sz w:val="20"/>
          <w:szCs w:val="20"/>
        </w:rPr>
        <w:t>ia</w:t>
      </w:r>
      <w:r w:rsidRPr="00961A8E">
        <w:rPr>
          <w:color w:val="000000"/>
          <w:spacing w:val="35"/>
          <w:sz w:val="20"/>
          <w:szCs w:val="20"/>
        </w:rPr>
        <w:t xml:space="preserve"> </w:t>
      </w:r>
      <w:r w:rsidRPr="00961A8E">
        <w:rPr>
          <w:i/>
          <w:iCs/>
          <w:color w:val="000000"/>
          <w:spacing w:val="1"/>
          <w:sz w:val="20"/>
          <w:szCs w:val="20"/>
        </w:rPr>
        <w:t>do</w:t>
      </w:r>
      <w:r w:rsidRPr="00961A8E">
        <w:rPr>
          <w:i/>
          <w:iCs/>
          <w:color w:val="000000"/>
          <w:spacing w:val="-1"/>
          <w:sz w:val="20"/>
          <w:szCs w:val="20"/>
        </w:rPr>
        <w:t>c</w:t>
      </w:r>
      <w:r w:rsidRPr="00961A8E">
        <w:rPr>
          <w:i/>
          <w:iCs/>
          <w:color w:val="000000"/>
          <w:sz w:val="20"/>
          <w:szCs w:val="20"/>
        </w:rPr>
        <w:t>ume</w:t>
      </w:r>
      <w:r w:rsidRPr="00961A8E">
        <w:rPr>
          <w:i/>
          <w:iCs/>
          <w:color w:val="000000"/>
          <w:spacing w:val="1"/>
          <w:sz w:val="20"/>
          <w:szCs w:val="20"/>
        </w:rPr>
        <w:t>n</w:t>
      </w:r>
      <w:r w:rsidRPr="00961A8E">
        <w:rPr>
          <w:i/>
          <w:iCs/>
          <w:color w:val="000000"/>
          <w:sz w:val="20"/>
          <w:szCs w:val="20"/>
        </w:rPr>
        <w:t>to</w:t>
      </w:r>
      <w:r w:rsidRPr="00961A8E">
        <w:rPr>
          <w:color w:val="000000"/>
          <w:spacing w:val="35"/>
          <w:sz w:val="20"/>
          <w:szCs w:val="20"/>
        </w:rPr>
        <w:t xml:space="preserve"> </w:t>
      </w:r>
      <w:r w:rsidRPr="00961A8E">
        <w:rPr>
          <w:i/>
          <w:iCs/>
          <w:color w:val="000000"/>
          <w:spacing w:val="1"/>
          <w:sz w:val="20"/>
          <w:szCs w:val="20"/>
        </w:rPr>
        <w:t>d</w:t>
      </w:r>
      <w:r w:rsidRPr="00961A8E">
        <w:rPr>
          <w:i/>
          <w:iCs/>
          <w:color w:val="000000"/>
          <w:sz w:val="20"/>
          <w:szCs w:val="20"/>
        </w:rPr>
        <w:t>i</w:t>
      </w:r>
      <w:r w:rsidRPr="00961A8E">
        <w:rPr>
          <w:color w:val="000000"/>
          <w:spacing w:val="36"/>
          <w:sz w:val="20"/>
          <w:szCs w:val="20"/>
        </w:rPr>
        <w:t xml:space="preserve"> </w:t>
      </w:r>
      <w:r w:rsidRPr="00961A8E">
        <w:rPr>
          <w:i/>
          <w:iCs/>
          <w:color w:val="000000"/>
          <w:sz w:val="20"/>
          <w:szCs w:val="20"/>
        </w:rPr>
        <w:t>i</w:t>
      </w:r>
      <w:r w:rsidRPr="00961A8E">
        <w:rPr>
          <w:i/>
          <w:iCs/>
          <w:color w:val="000000"/>
          <w:spacing w:val="1"/>
          <w:sz w:val="20"/>
          <w:szCs w:val="20"/>
        </w:rPr>
        <w:t>d</w:t>
      </w:r>
      <w:r w:rsidRPr="00961A8E">
        <w:rPr>
          <w:i/>
          <w:iCs/>
          <w:color w:val="000000"/>
          <w:spacing w:val="-1"/>
          <w:sz w:val="20"/>
          <w:szCs w:val="20"/>
        </w:rPr>
        <w:t>e</w:t>
      </w:r>
      <w:r w:rsidRPr="00961A8E">
        <w:rPr>
          <w:i/>
          <w:iCs/>
          <w:color w:val="000000"/>
          <w:sz w:val="20"/>
          <w:szCs w:val="20"/>
        </w:rPr>
        <w:t>ntità in corso di validità;</w:t>
      </w:r>
      <w:r w:rsidRPr="00961A8E">
        <w:rPr>
          <w:color w:val="000000"/>
          <w:spacing w:val="41"/>
          <w:sz w:val="20"/>
          <w:szCs w:val="20"/>
        </w:rPr>
        <w:t xml:space="preserve">  </w:t>
      </w:r>
    </w:p>
    <w:p w14:paraId="793752CD" w14:textId="351C0CD4" w:rsidR="00872071" w:rsidRPr="00961A8E" w:rsidRDefault="00872071" w:rsidP="00961A8E">
      <w:pPr>
        <w:pStyle w:val="Paragrafoelenco"/>
        <w:numPr>
          <w:ilvl w:val="0"/>
          <w:numId w:val="22"/>
        </w:numPr>
        <w:tabs>
          <w:tab w:val="left" w:pos="2340"/>
        </w:tabs>
        <w:ind w:right="-340"/>
        <w:rPr>
          <w:i/>
          <w:iCs/>
          <w:color w:val="000000"/>
          <w:sz w:val="20"/>
          <w:szCs w:val="20"/>
        </w:rPr>
      </w:pPr>
      <w:r w:rsidRPr="00961A8E">
        <w:rPr>
          <w:i/>
          <w:iCs/>
          <w:color w:val="000000"/>
          <w:sz w:val="20"/>
          <w:szCs w:val="20"/>
        </w:rPr>
        <w:t>Curricul</w:t>
      </w:r>
      <w:r w:rsidRPr="00961A8E">
        <w:rPr>
          <w:i/>
          <w:iCs/>
          <w:color w:val="000000"/>
          <w:spacing w:val="1"/>
          <w:sz w:val="20"/>
          <w:szCs w:val="20"/>
        </w:rPr>
        <w:t>u</w:t>
      </w:r>
      <w:r w:rsidRPr="00961A8E">
        <w:rPr>
          <w:i/>
          <w:iCs/>
          <w:color w:val="000000"/>
          <w:sz w:val="20"/>
          <w:szCs w:val="20"/>
        </w:rPr>
        <w:t>m</w:t>
      </w:r>
      <w:r w:rsidRPr="00961A8E">
        <w:rPr>
          <w:color w:val="000000"/>
          <w:spacing w:val="37"/>
          <w:sz w:val="20"/>
          <w:szCs w:val="20"/>
        </w:rPr>
        <w:t xml:space="preserve"> </w:t>
      </w:r>
      <w:r w:rsidRPr="00961A8E">
        <w:rPr>
          <w:i/>
          <w:iCs/>
          <w:color w:val="000000"/>
          <w:sz w:val="20"/>
          <w:szCs w:val="20"/>
        </w:rPr>
        <w:t>Vit</w:t>
      </w:r>
      <w:r w:rsidRPr="00961A8E">
        <w:rPr>
          <w:i/>
          <w:iCs/>
          <w:color w:val="000000"/>
          <w:spacing w:val="1"/>
          <w:sz w:val="20"/>
          <w:szCs w:val="20"/>
        </w:rPr>
        <w:t>a</w:t>
      </w:r>
      <w:r w:rsidRPr="00961A8E">
        <w:rPr>
          <w:i/>
          <w:iCs/>
          <w:color w:val="000000"/>
          <w:sz w:val="20"/>
          <w:szCs w:val="20"/>
        </w:rPr>
        <w:t>e</w:t>
      </w:r>
      <w:r w:rsidRPr="00961A8E">
        <w:rPr>
          <w:color w:val="000000"/>
          <w:spacing w:val="36"/>
          <w:sz w:val="20"/>
          <w:szCs w:val="20"/>
        </w:rPr>
        <w:t xml:space="preserve"> </w:t>
      </w:r>
      <w:r w:rsidRPr="00961A8E">
        <w:rPr>
          <w:i/>
          <w:iCs/>
          <w:color w:val="000000"/>
          <w:sz w:val="20"/>
          <w:szCs w:val="20"/>
        </w:rPr>
        <w:t>s</w:t>
      </w:r>
      <w:r w:rsidRPr="00961A8E">
        <w:rPr>
          <w:i/>
          <w:iCs/>
          <w:color w:val="000000"/>
          <w:spacing w:val="1"/>
          <w:sz w:val="20"/>
          <w:szCs w:val="20"/>
        </w:rPr>
        <w:t>o</w:t>
      </w:r>
      <w:r w:rsidRPr="00961A8E">
        <w:rPr>
          <w:i/>
          <w:iCs/>
          <w:color w:val="000000"/>
          <w:sz w:val="20"/>
          <w:szCs w:val="20"/>
        </w:rPr>
        <w:t>ttosc</w:t>
      </w:r>
      <w:r w:rsidRPr="00961A8E">
        <w:rPr>
          <w:i/>
          <w:iCs/>
          <w:color w:val="000000"/>
          <w:spacing w:val="1"/>
          <w:sz w:val="20"/>
          <w:szCs w:val="20"/>
        </w:rPr>
        <w:t>r</w:t>
      </w:r>
      <w:r w:rsidRPr="00961A8E">
        <w:rPr>
          <w:i/>
          <w:iCs/>
          <w:color w:val="000000"/>
          <w:sz w:val="20"/>
          <w:szCs w:val="20"/>
        </w:rPr>
        <w:t>itt</w:t>
      </w:r>
      <w:r w:rsidRPr="00961A8E">
        <w:rPr>
          <w:i/>
          <w:iCs/>
          <w:color w:val="000000"/>
          <w:spacing w:val="1"/>
          <w:sz w:val="20"/>
          <w:szCs w:val="20"/>
        </w:rPr>
        <w:t>o</w:t>
      </w:r>
      <w:r w:rsidR="00961A8E">
        <w:rPr>
          <w:i/>
          <w:iCs/>
          <w:color w:val="000000"/>
          <w:sz w:val="20"/>
          <w:szCs w:val="20"/>
        </w:rPr>
        <w:t>;</w:t>
      </w:r>
    </w:p>
    <w:p w14:paraId="78C72DD4" w14:textId="0FC1E5F5" w:rsidR="00961A8E" w:rsidRPr="00961A8E" w:rsidRDefault="00961A8E" w:rsidP="00961A8E">
      <w:pPr>
        <w:pStyle w:val="Paragrafoelenco"/>
        <w:numPr>
          <w:ilvl w:val="0"/>
          <w:numId w:val="22"/>
        </w:numPr>
        <w:tabs>
          <w:tab w:val="left" w:pos="2340"/>
        </w:tabs>
        <w:ind w:right="-340"/>
        <w:rPr>
          <w:i/>
          <w:iCs/>
          <w:color w:val="000000"/>
          <w:sz w:val="20"/>
          <w:szCs w:val="20"/>
        </w:rPr>
      </w:pPr>
      <w:r w:rsidRPr="00961A8E">
        <w:rPr>
          <w:i/>
          <w:iCs/>
          <w:color w:val="000000"/>
          <w:sz w:val="20"/>
          <w:szCs w:val="20"/>
        </w:rPr>
        <w:t xml:space="preserve">Dichiarazione di insussistenza </w:t>
      </w:r>
      <w:proofErr w:type="gramStart"/>
      <w:r w:rsidRPr="00961A8E">
        <w:rPr>
          <w:i/>
          <w:iCs/>
          <w:color w:val="000000"/>
          <w:sz w:val="20"/>
          <w:szCs w:val="20"/>
        </w:rPr>
        <w:t>cause  ostative</w:t>
      </w:r>
      <w:proofErr w:type="gramEnd"/>
      <w:r w:rsidRPr="00961A8E">
        <w:rPr>
          <w:i/>
          <w:iCs/>
          <w:color w:val="000000"/>
          <w:sz w:val="20"/>
          <w:szCs w:val="20"/>
        </w:rPr>
        <w:t xml:space="preserve"> per il ruolo di componente della “Comunità di pratiche per l’apprendimento” DM 66/2023</w:t>
      </w:r>
      <w:r>
        <w:rPr>
          <w:i/>
          <w:iCs/>
          <w:color w:val="000000"/>
          <w:sz w:val="20"/>
          <w:szCs w:val="20"/>
        </w:rPr>
        <w:t>.</w:t>
      </w:r>
    </w:p>
    <w:p w14:paraId="1B6E7D3C" w14:textId="77777777" w:rsidR="00961A8E" w:rsidRPr="005D1F84" w:rsidRDefault="00961A8E" w:rsidP="00872071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</w:p>
    <w:p w14:paraId="5A7070B1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5FA12FFD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30DDBB1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A4AB8CB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6A017A2" w14:textId="455F765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6B779D1" w14:textId="77777777" w:rsidR="00872071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63B1A3B5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3B38341" w14:textId="77777777" w:rsidR="0076121D" w:rsidRPr="005D1F84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7C92A35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Il/la sottoscritto/a con la presente, ai sensi degli articoli 13 e 23 del </w:t>
      </w:r>
      <w:proofErr w:type="spellStart"/>
      <w:r w:rsidRPr="005D1F84">
        <w:rPr>
          <w:sz w:val="21"/>
          <w:szCs w:val="21"/>
        </w:rPr>
        <w:t>D.Lgs.</w:t>
      </w:r>
      <w:proofErr w:type="spellEnd"/>
      <w:r w:rsidRPr="005D1F84">
        <w:rPr>
          <w:sz w:val="21"/>
          <w:szCs w:val="21"/>
        </w:rPr>
        <w:t xml:space="preserve"> 196/2003 (di seguito indicato come “Codice Privacy”) e successive modificazioni ed integrazioni,</w:t>
      </w:r>
    </w:p>
    <w:p w14:paraId="6B650094" w14:textId="77777777" w:rsidR="00872071" w:rsidRPr="005D1F84" w:rsidRDefault="00872071" w:rsidP="00872071">
      <w:pPr>
        <w:adjustRightInd w:val="0"/>
        <w:ind w:right="-340"/>
        <w:jc w:val="both"/>
        <w:rPr>
          <w:b/>
          <w:bCs/>
          <w:i/>
          <w:iCs/>
        </w:rPr>
      </w:pPr>
    </w:p>
    <w:p w14:paraId="1CD418FE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</w:rPr>
      </w:pPr>
      <w:r w:rsidRPr="005D1F84">
        <w:rPr>
          <w:b/>
          <w:bCs/>
          <w:i/>
          <w:iCs/>
        </w:rPr>
        <w:t>AUTORIZZA</w:t>
      </w:r>
    </w:p>
    <w:p w14:paraId="0FCF790E" w14:textId="18786970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  <w:r w:rsidRPr="0065057D">
        <w:rPr>
          <w:sz w:val="18"/>
          <w:szCs w:val="18"/>
        </w:rPr>
        <w:t>L’I</w:t>
      </w:r>
      <w:r w:rsidR="002340E2">
        <w:rPr>
          <w:sz w:val="18"/>
          <w:szCs w:val="18"/>
        </w:rPr>
        <w:t xml:space="preserve">. C. </w:t>
      </w:r>
      <w:proofErr w:type="spellStart"/>
      <w:r w:rsidR="002340E2">
        <w:rPr>
          <w:sz w:val="18"/>
          <w:szCs w:val="18"/>
        </w:rPr>
        <w:t>Murmura</w:t>
      </w:r>
      <w:proofErr w:type="spellEnd"/>
      <w:r w:rsidR="002340E2">
        <w:rPr>
          <w:sz w:val="18"/>
          <w:szCs w:val="18"/>
        </w:rPr>
        <w:t xml:space="preserve"> </w:t>
      </w:r>
      <w:r w:rsidRPr="0065057D">
        <w:rPr>
          <w:sz w:val="18"/>
          <w:szCs w:val="18"/>
        </w:rPr>
        <w:t>di Vibo Valentia</w:t>
      </w:r>
      <w:r w:rsidRPr="005D1F84">
        <w:rPr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563CB14" w14:textId="77777777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00729290" w14:textId="77777777" w:rsidR="00872071" w:rsidRPr="00E1788B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6D961992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0A556B9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1AEDFDD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66D5F0D" w14:textId="0A0D7785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CE44D2A" w14:textId="77777777" w:rsidR="00872071" w:rsidRDefault="00872071" w:rsidP="00872071">
      <w:pPr>
        <w:jc w:val="center"/>
        <w:rPr>
          <w:b/>
          <w:bCs/>
        </w:rPr>
      </w:pPr>
    </w:p>
    <w:p w14:paraId="0D712897" w14:textId="77777777" w:rsidR="00872071" w:rsidRDefault="00872071"/>
    <w:sectPr w:rsidR="00872071" w:rsidSect="001A1D75">
      <w:head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4CC2" w14:textId="77777777" w:rsidR="000207EB" w:rsidRDefault="000207EB" w:rsidP="00546CFA">
      <w:r>
        <w:separator/>
      </w:r>
    </w:p>
  </w:endnote>
  <w:endnote w:type="continuationSeparator" w:id="0">
    <w:p w14:paraId="389BF461" w14:textId="77777777" w:rsidR="000207EB" w:rsidRDefault="000207EB" w:rsidP="0054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E82B" w14:textId="77777777" w:rsidR="000207EB" w:rsidRDefault="000207EB" w:rsidP="00546CFA">
      <w:r>
        <w:separator/>
      </w:r>
    </w:p>
  </w:footnote>
  <w:footnote w:type="continuationSeparator" w:id="0">
    <w:p w14:paraId="335B3946" w14:textId="77777777" w:rsidR="000207EB" w:rsidRDefault="000207EB" w:rsidP="0054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78E9" w14:textId="77777777" w:rsidR="00872071" w:rsidRDefault="0087207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E2"/>
      </v:shape>
    </w:pict>
  </w:numPicBullet>
  <w:abstractNum w:abstractNumId="0" w15:restartNumberingAfterBreak="0">
    <w:nsid w:val="041E116F"/>
    <w:multiLevelType w:val="hybridMultilevel"/>
    <w:tmpl w:val="2CB0E684"/>
    <w:lvl w:ilvl="0" w:tplc="8398E0D6">
      <w:numFmt w:val="bullet"/>
      <w:lvlText w:val=""/>
      <w:lvlJc w:val="left"/>
      <w:pPr>
        <w:ind w:left="720" w:hanging="360"/>
      </w:pPr>
      <w:rPr>
        <w:rFonts w:ascii="Symbol" w:eastAsia="Symbol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24022CCD"/>
    <w:multiLevelType w:val="hybridMultilevel"/>
    <w:tmpl w:val="CC9633F0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CB52A0D"/>
    <w:multiLevelType w:val="hybridMultilevel"/>
    <w:tmpl w:val="D276A6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16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  <w:jc w:val="left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22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"/>
  </w:num>
  <w:num w:numId="6">
    <w:abstractNumId w:val="19"/>
  </w:num>
  <w:num w:numId="7">
    <w:abstractNumId w:val="9"/>
  </w:num>
  <w:num w:numId="8">
    <w:abstractNumId w:val="4"/>
  </w:num>
  <w:num w:numId="9">
    <w:abstractNumId w:val="15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22"/>
  </w:num>
  <w:num w:numId="15">
    <w:abstractNumId w:val="21"/>
  </w:num>
  <w:num w:numId="16">
    <w:abstractNumId w:val="18"/>
  </w:num>
  <w:num w:numId="17">
    <w:abstractNumId w:val="8"/>
  </w:num>
  <w:num w:numId="18">
    <w:abstractNumId w:val="13"/>
  </w:num>
  <w:num w:numId="19">
    <w:abstractNumId w:val="17"/>
  </w:num>
  <w:num w:numId="20">
    <w:abstractNumId w:val="6"/>
  </w:num>
  <w:num w:numId="21">
    <w:abstractNumId w:val="20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FA"/>
    <w:rsid w:val="000207EB"/>
    <w:rsid w:val="000B2D23"/>
    <w:rsid w:val="000D55C3"/>
    <w:rsid w:val="000D749A"/>
    <w:rsid w:val="001A1D75"/>
    <w:rsid w:val="001C2B1D"/>
    <w:rsid w:val="002340E2"/>
    <w:rsid w:val="00250971"/>
    <w:rsid w:val="00323DD7"/>
    <w:rsid w:val="003902C1"/>
    <w:rsid w:val="003C6218"/>
    <w:rsid w:val="003D3186"/>
    <w:rsid w:val="00484BE2"/>
    <w:rsid w:val="004C6138"/>
    <w:rsid w:val="00546CFA"/>
    <w:rsid w:val="005C3D58"/>
    <w:rsid w:val="00653969"/>
    <w:rsid w:val="007375F7"/>
    <w:rsid w:val="0076121D"/>
    <w:rsid w:val="007D4177"/>
    <w:rsid w:val="00810A3A"/>
    <w:rsid w:val="00825337"/>
    <w:rsid w:val="008366A6"/>
    <w:rsid w:val="00864AE4"/>
    <w:rsid w:val="00872071"/>
    <w:rsid w:val="00914B46"/>
    <w:rsid w:val="00961A8E"/>
    <w:rsid w:val="00976FFE"/>
    <w:rsid w:val="009D0FD5"/>
    <w:rsid w:val="00A820EF"/>
    <w:rsid w:val="00A82A5F"/>
    <w:rsid w:val="00A83A78"/>
    <w:rsid w:val="00C401F1"/>
    <w:rsid w:val="00C8050D"/>
    <w:rsid w:val="00C84256"/>
    <w:rsid w:val="00CA78CC"/>
    <w:rsid w:val="00D53CD3"/>
    <w:rsid w:val="00E103D6"/>
    <w:rsid w:val="00EB5394"/>
    <w:rsid w:val="00ED045A"/>
    <w:rsid w:val="00F90C9D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64A68"/>
  <w15:docId w15:val="{9BEF8732-E705-4B60-9F10-4F4A7D4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46C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546CFA"/>
    <w:pPr>
      <w:spacing w:before="219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46CFA"/>
    <w:pPr>
      <w:spacing w:before="2" w:line="322" w:lineRule="exact"/>
      <w:ind w:left="67" w:right="613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46CFA"/>
    <w:pPr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46CFA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46CFA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46CF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6CF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CFA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6CFA"/>
    <w:pPr>
      <w:ind w:left="277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46C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FA"/>
    <w:rPr>
      <w:rFonts w:ascii="Segoe UI" w:eastAsia="Arial MT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CFA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CF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53969"/>
    <w:rPr>
      <w:color w:val="0563C1" w:themeColor="hyperlink"/>
      <w:u w:val="single"/>
    </w:rPr>
  </w:style>
  <w:style w:type="paragraph" w:customStyle="1" w:styleId="Default">
    <w:name w:val="Default"/>
    <w:rsid w:val="0087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7207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ic83400q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EDB1-FF80-42EB-BB8E-BB437135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2024-04-11T16:33:00Z</cp:lastPrinted>
  <dcterms:created xsi:type="dcterms:W3CDTF">2024-06-11T10:43:00Z</dcterms:created>
  <dcterms:modified xsi:type="dcterms:W3CDTF">2024-06-11T10:43:00Z</dcterms:modified>
</cp:coreProperties>
</file>